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7DA" w:rsidRPr="003B662C" w:rsidRDefault="003B662C" w:rsidP="003B662C">
      <w:pPr>
        <w:jc w:val="center"/>
        <w:rPr>
          <w:rFonts w:ascii="Times New Roman" w:hAnsi="Times New Roman" w:cs="Times New Roman"/>
          <w:b/>
          <w:color w:val="1D1B11" w:themeColor="background2" w:themeShade="1A"/>
        </w:rPr>
      </w:pPr>
      <w:r w:rsidRPr="003B662C">
        <w:rPr>
          <w:rFonts w:ascii="Times New Roman" w:hAnsi="Times New Roman" w:cs="Times New Roman"/>
          <w:b/>
          <w:color w:val="1D1B11" w:themeColor="background2" w:themeShade="1A"/>
        </w:rPr>
        <w:t>SARIGÖL ANADOLU İMAM HATİP</w:t>
      </w:r>
      <w:r w:rsidR="00B87E80">
        <w:rPr>
          <w:rFonts w:ascii="Times New Roman" w:hAnsi="Times New Roman" w:cs="Times New Roman"/>
          <w:b/>
          <w:color w:val="1D1B11" w:themeColor="background2" w:themeShade="1A"/>
        </w:rPr>
        <w:t xml:space="preserve"> </w:t>
      </w:r>
      <w:r w:rsidRPr="003B662C">
        <w:rPr>
          <w:rFonts w:ascii="Times New Roman" w:hAnsi="Times New Roman" w:cs="Times New Roman"/>
          <w:b/>
          <w:color w:val="1D1B11" w:themeColor="background2" w:themeShade="1A"/>
        </w:rPr>
        <w:t>LİSESİ</w:t>
      </w:r>
    </w:p>
    <w:p w:rsidR="003B662C" w:rsidRPr="003B662C" w:rsidRDefault="003B662C" w:rsidP="003B662C">
      <w:pPr>
        <w:jc w:val="center"/>
        <w:rPr>
          <w:rFonts w:ascii="Times New Roman" w:hAnsi="Times New Roman" w:cs="Times New Roman"/>
          <w:b/>
          <w:color w:val="1D1B11" w:themeColor="background2" w:themeShade="1A"/>
        </w:rPr>
      </w:pPr>
      <w:r w:rsidRPr="003B662C">
        <w:rPr>
          <w:rFonts w:ascii="Times New Roman" w:hAnsi="Times New Roman" w:cs="Times New Roman"/>
          <w:b/>
          <w:color w:val="1D1B11" w:themeColor="background2" w:themeShade="1A"/>
        </w:rPr>
        <w:t>REHBERLİK VE PSİKOLOJİK DANIŞMA SERVİSİ</w:t>
      </w:r>
    </w:p>
    <w:p w:rsidR="003B662C" w:rsidRPr="003B662C" w:rsidRDefault="003B662C" w:rsidP="003B662C">
      <w:pPr>
        <w:jc w:val="center"/>
        <w:rPr>
          <w:rFonts w:ascii="Times New Roman" w:hAnsi="Times New Roman" w:cs="Times New Roman"/>
          <w:b/>
          <w:color w:val="1D1B11" w:themeColor="background2" w:themeShade="1A"/>
        </w:rPr>
      </w:pPr>
      <w:r w:rsidRPr="003B662C">
        <w:rPr>
          <w:rFonts w:ascii="Times New Roman" w:hAnsi="Times New Roman" w:cs="Times New Roman"/>
          <w:b/>
          <w:color w:val="1D1B11" w:themeColor="background2" w:themeShade="1A"/>
        </w:rPr>
        <w:t>MİLLİ SAVUNMA ÜNİVERSİTESİ</w:t>
      </w:r>
    </w:p>
    <w:p w:rsidR="003B662C" w:rsidRDefault="003B662C" w:rsidP="003B662C">
      <w:pPr>
        <w:jc w:val="center"/>
        <w:rPr>
          <w:rFonts w:ascii="Times New Roman" w:hAnsi="Times New Roman" w:cs="Times New Roman"/>
          <w:b/>
          <w:color w:val="1D1B11" w:themeColor="background2" w:themeShade="1A"/>
        </w:rPr>
      </w:pPr>
      <w:r>
        <w:rPr>
          <w:rFonts w:ascii="Times New Roman" w:hAnsi="Times New Roman" w:cs="Times New Roman"/>
          <w:b/>
          <w:noProof/>
          <w:color w:val="1D1B11" w:themeColor="background2" w:themeShade="1A"/>
        </w:rPr>
        <w:drawing>
          <wp:anchor distT="0" distB="0" distL="114300" distR="114300" simplePos="0" relativeHeight="251659264" behindDoc="0" locked="0" layoutInCell="1" allowOverlap="1">
            <wp:simplePos x="0" y="0"/>
            <wp:positionH relativeFrom="margin">
              <wp:posOffset>2085975</wp:posOffset>
            </wp:positionH>
            <wp:positionV relativeFrom="margin">
              <wp:posOffset>1249680</wp:posOffset>
            </wp:positionV>
            <wp:extent cx="1109345" cy="1458595"/>
            <wp:effectExtent l="19050" t="0" r="0" b="0"/>
            <wp:wrapSquare wrapText="bothSides"/>
            <wp:docPr id="6" name="Resim 6" descr="C:\Users\rehberlik\Desktop\ms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ehberlik\Desktop\msu_logo.png"/>
                    <pic:cNvPicPr>
                      <a:picLocks noChangeAspect="1" noChangeArrowheads="1"/>
                    </pic:cNvPicPr>
                  </pic:nvPicPr>
                  <pic:blipFill>
                    <a:blip r:embed="rId8" cstate="print"/>
                    <a:srcRect/>
                    <a:stretch>
                      <a:fillRect/>
                    </a:stretch>
                  </pic:blipFill>
                  <pic:spPr bwMode="auto">
                    <a:xfrm>
                      <a:off x="0" y="0"/>
                      <a:ext cx="1109345" cy="1458595"/>
                    </a:xfrm>
                    <a:prstGeom prst="rect">
                      <a:avLst/>
                    </a:prstGeom>
                    <a:noFill/>
                    <a:ln w="9525">
                      <a:noFill/>
                      <a:miter lim="800000"/>
                      <a:headEnd/>
                      <a:tailEnd/>
                    </a:ln>
                  </pic:spPr>
                </pic:pic>
              </a:graphicData>
            </a:graphic>
          </wp:anchor>
        </w:drawing>
      </w:r>
      <w:r w:rsidRPr="003B662C">
        <w:rPr>
          <w:rFonts w:ascii="Times New Roman" w:hAnsi="Times New Roman" w:cs="Times New Roman"/>
          <w:b/>
          <w:color w:val="1D1B11" w:themeColor="background2" w:themeShade="1A"/>
        </w:rPr>
        <w:t>BİLGİLENDİRME KİTAPÇIĞI</w:t>
      </w:r>
    </w:p>
    <w:p w:rsidR="003B662C" w:rsidRDefault="0032066B" w:rsidP="003B662C">
      <w:pPr>
        <w:jc w:val="center"/>
        <w:rPr>
          <w:rFonts w:ascii="Times New Roman" w:hAnsi="Times New Roman" w:cs="Times New Roman"/>
          <w:b/>
          <w:color w:val="1D1B11" w:themeColor="background2" w:themeShade="1A"/>
        </w:rPr>
      </w:pPr>
      <w:r>
        <w:rPr>
          <w:rFonts w:ascii="Times New Roman" w:hAnsi="Times New Roman" w:cs="Times New Roman"/>
          <w:b/>
          <w:noProof/>
          <w:color w:val="1D1B11" w:themeColor="background2" w:themeShade="1A"/>
        </w:rPr>
        <w:drawing>
          <wp:anchor distT="0" distB="0" distL="114300" distR="114300" simplePos="0" relativeHeight="251658240" behindDoc="0" locked="0" layoutInCell="1" allowOverlap="1">
            <wp:simplePos x="0" y="0"/>
            <wp:positionH relativeFrom="margin">
              <wp:posOffset>694690</wp:posOffset>
            </wp:positionH>
            <wp:positionV relativeFrom="margin">
              <wp:posOffset>1356995</wp:posOffset>
            </wp:positionV>
            <wp:extent cx="1069975" cy="1351915"/>
            <wp:effectExtent l="19050" t="0" r="0" b="0"/>
            <wp:wrapSquare wrapText="bothSides"/>
            <wp:docPr id="7" name="Resim 7" descr="Milli Savunma Bakanlığı Logo Vector (.EPS)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lli Savunma Bakanlığı Logo Vector (.EPS) Free Download"/>
                    <pic:cNvPicPr>
                      <a:picLocks noChangeAspect="1" noChangeArrowheads="1"/>
                    </pic:cNvPicPr>
                  </pic:nvPicPr>
                  <pic:blipFill>
                    <a:blip r:embed="rId9"/>
                    <a:srcRect/>
                    <a:stretch>
                      <a:fillRect/>
                    </a:stretch>
                  </pic:blipFill>
                  <pic:spPr bwMode="auto">
                    <a:xfrm>
                      <a:off x="0" y="0"/>
                      <a:ext cx="1069975" cy="1351915"/>
                    </a:xfrm>
                    <a:prstGeom prst="rect">
                      <a:avLst/>
                    </a:prstGeom>
                    <a:noFill/>
                    <a:ln w="9525">
                      <a:noFill/>
                      <a:miter lim="800000"/>
                      <a:headEnd/>
                      <a:tailEnd/>
                    </a:ln>
                  </pic:spPr>
                </pic:pic>
              </a:graphicData>
            </a:graphic>
          </wp:anchor>
        </w:drawing>
      </w:r>
    </w:p>
    <w:p w:rsidR="003B662C" w:rsidRDefault="003B662C" w:rsidP="003B662C">
      <w:pPr>
        <w:jc w:val="center"/>
        <w:rPr>
          <w:rFonts w:ascii="Times New Roman" w:hAnsi="Times New Roman" w:cs="Times New Roman"/>
          <w:b/>
          <w:color w:val="1D1B11" w:themeColor="background2" w:themeShade="1A"/>
        </w:rPr>
      </w:pPr>
    </w:p>
    <w:p w:rsidR="003B662C" w:rsidRDefault="003B662C" w:rsidP="003B662C">
      <w:pPr>
        <w:jc w:val="center"/>
        <w:rPr>
          <w:rFonts w:ascii="Times New Roman" w:hAnsi="Times New Roman" w:cs="Times New Roman"/>
          <w:b/>
          <w:color w:val="1D1B11" w:themeColor="background2" w:themeShade="1A"/>
        </w:rPr>
      </w:pPr>
    </w:p>
    <w:p w:rsidR="003B662C" w:rsidRDefault="003B662C" w:rsidP="003B662C">
      <w:pPr>
        <w:jc w:val="center"/>
        <w:rPr>
          <w:rFonts w:ascii="Times New Roman" w:hAnsi="Times New Roman" w:cs="Times New Roman"/>
          <w:b/>
          <w:color w:val="1D1B11" w:themeColor="background2" w:themeShade="1A"/>
        </w:rPr>
      </w:pPr>
    </w:p>
    <w:p w:rsidR="003B662C" w:rsidRDefault="003B662C" w:rsidP="003B662C">
      <w:pPr>
        <w:jc w:val="center"/>
        <w:rPr>
          <w:rFonts w:ascii="Times New Roman" w:hAnsi="Times New Roman" w:cs="Times New Roman"/>
          <w:b/>
          <w:color w:val="1D1B11" w:themeColor="background2" w:themeShade="1A"/>
        </w:rPr>
      </w:pPr>
    </w:p>
    <w:p w:rsidR="003B662C" w:rsidRDefault="003B662C" w:rsidP="003B662C">
      <w:pPr>
        <w:jc w:val="center"/>
        <w:rPr>
          <w:rFonts w:ascii="Times New Roman" w:hAnsi="Times New Roman" w:cs="Times New Roman"/>
          <w:b/>
          <w:color w:val="1D1B11" w:themeColor="background2" w:themeShade="1A"/>
        </w:rPr>
      </w:pPr>
    </w:p>
    <w:p w:rsidR="003B662C" w:rsidRDefault="003B662C" w:rsidP="003B662C">
      <w:pPr>
        <w:jc w:val="center"/>
        <w:rPr>
          <w:rFonts w:ascii="Times New Roman" w:hAnsi="Times New Roman" w:cs="Times New Roman"/>
          <w:color w:val="1D1B11" w:themeColor="background2" w:themeShade="1A"/>
        </w:rPr>
      </w:pPr>
      <w:r w:rsidRPr="003B662C">
        <w:rPr>
          <w:rFonts w:ascii="Times New Roman" w:hAnsi="Times New Roman" w:cs="Times New Roman"/>
          <w:color w:val="1D1B11" w:themeColor="background2" w:themeShade="1A"/>
        </w:rPr>
        <w:t>31 Temmuz 2016 tarihli ve 669 sayılı Olağanüstü Hal Kapsamında Bazı Tedbirler Alınması ve Milli Savunma Üniversitesi Kurulması ile Bazı Kanunlarda Değişiklik Yapılmasına Dair Kanun Hükmünde Kararname (KHK) ile Milli Savunma Üniversitesi (MSÜ) kurulmuştur. Aynı KHK ile Harp Akademileri Kanunu yürürlükten kaldırılmış; Harp Akademiler</w:t>
      </w:r>
      <w:r w:rsidR="00F55D11">
        <w:rPr>
          <w:rFonts w:ascii="Times New Roman" w:hAnsi="Times New Roman" w:cs="Times New Roman"/>
          <w:color w:val="1D1B11" w:themeColor="background2" w:themeShade="1A"/>
        </w:rPr>
        <w:t>i</w:t>
      </w:r>
      <w:r w:rsidRPr="003B662C">
        <w:rPr>
          <w:rFonts w:ascii="Times New Roman" w:hAnsi="Times New Roman" w:cs="Times New Roman"/>
          <w:color w:val="1D1B11" w:themeColor="background2" w:themeShade="1A"/>
        </w:rPr>
        <w:t>, Askeri Liseler ve Astsubay Hazırlama Okulları kapatılmıştır.</w:t>
      </w:r>
      <w:r w:rsidR="00F55D11">
        <w:rPr>
          <w:rFonts w:ascii="Times New Roman" w:hAnsi="Times New Roman" w:cs="Times New Roman"/>
          <w:color w:val="1D1B11" w:themeColor="background2" w:themeShade="1A"/>
        </w:rPr>
        <w:t xml:space="preserve"> MSÜ b</w:t>
      </w:r>
      <w:r w:rsidR="00F55D11" w:rsidRPr="00F55D11">
        <w:rPr>
          <w:rFonts w:ascii="Times New Roman" w:hAnsi="Times New Roman" w:cs="Times New Roman"/>
          <w:color w:val="1D1B11" w:themeColor="background2" w:themeShade="1A"/>
        </w:rPr>
        <w:t>u okulların kapanmasıyla oluşacak subay ihtiyacını karşılayan öğretim kurumu boşluğunu doldurmak amacıyla ön</w:t>
      </w:r>
      <w:r w:rsidR="00F55D11">
        <w:rPr>
          <w:rFonts w:ascii="Times New Roman" w:hAnsi="Times New Roman" w:cs="Times New Roman"/>
          <w:color w:val="1D1B11" w:themeColor="background2" w:themeShade="1A"/>
        </w:rPr>
        <w:t xml:space="preserve"> </w:t>
      </w:r>
      <w:r w:rsidR="00F55D11" w:rsidRPr="00F55D11">
        <w:rPr>
          <w:rFonts w:ascii="Times New Roman" w:hAnsi="Times New Roman" w:cs="Times New Roman"/>
          <w:color w:val="1D1B11" w:themeColor="background2" w:themeShade="1A"/>
        </w:rPr>
        <w:t xml:space="preserve">lisans, lisans ve lisansüstü </w:t>
      </w:r>
      <w:r w:rsidR="00F55D11">
        <w:rPr>
          <w:rFonts w:ascii="Times New Roman" w:hAnsi="Times New Roman" w:cs="Times New Roman"/>
          <w:color w:val="1D1B11" w:themeColor="background2" w:themeShade="1A"/>
        </w:rPr>
        <w:t>düzeylerinde eğitim veren okuldur</w:t>
      </w:r>
      <w:r w:rsidR="00F55D11" w:rsidRPr="00F55D11">
        <w:rPr>
          <w:rFonts w:ascii="Times New Roman" w:hAnsi="Times New Roman" w:cs="Times New Roman"/>
          <w:color w:val="1D1B11" w:themeColor="background2" w:themeShade="1A"/>
        </w:rPr>
        <w:t>.</w:t>
      </w:r>
    </w:p>
    <w:p w:rsidR="00F55D11" w:rsidRDefault="00F55D11" w:rsidP="003B662C">
      <w:pPr>
        <w:jc w:val="center"/>
        <w:rPr>
          <w:rFonts w:ascii="Times New Roman" w:hAnsi="Times New Roman" w:cs="Times New Roman"/>
          <w:color w:val="1D1B11" w:themeColor="background2" w:themeShade="1A"/>
        </w:rPr>
      </w:pPr>
    </w:p>
    <w:p w:rsidR="00F55D11" w:rsidRDefault="00F55D11" w:rsidP="003B662C">
      <w:pPr>
        <w:jc w:val="center"/>
        <w:rPr>
          <w:rFonts w:ascii="Times New Roman" w:hAnsi="Times New Roman" w:cs="Times New Roman"/>
          <w:color w:val="1D1B11" w:themeColor="background2" w:themeShade="1A"/>
        </w:rPr>
      </w:pPr>
    </w:p>
    <w:p w:rsidR="00F55D11" w:rsidRDefault="00F55D11" w:rsidP="003B662C">
      <w:pPr>
        <w:jc w:val="center"/>
        <w:rPr>
          <w:rFonts w:ascii="Times New Roman" w:hAnsi="Times New Roman" w:cs="Times New Roman"/>
          <w:color w:val="1D1B11" w:themeColor="background2" w:themeShade="1A"/>
        </w:rPr>
      </w:pPr>
    </w:p>
    <w:p w:rsidR="00F55D11" w:rsidRPr="00AF1BB4" w:rsidRDefault="005B0426" w:rsidP="00AF1BB4">
      <w:pPr>
        <w:jc w:val="center"/>
        <w:rPr>
          <w:rFonts w:ascii="Times New Roman" w:hAnsi="Times New Roman" w:cs="Times New Roman"/>
          <w:b/>
          <w:color w:val="C00000"/>
        </w:rPr>
      </w:pPr>
      <w:r>
        <w:rPr>
          <w:rFonts w:ascii="Times New Roman" w:hAnsi="Times New Roman" w:cs="Times New Roman"/>
          <w:b/>
          <w:noProof/>
          <w:color w:val="C00000"/>
        </w:rPr>
        <w:lastRenderedPageBreak/>
        <w:pict>
          <v:shapetype id="_x0000_t202" coordsize="21600,21600" o:spt="202" path="m,l,21600r21600,l21600,xe">
            <v:stroke joinstyle="miter"/>
            <v:path gradientshapeok="t" o:connecttype="rect"/>
          </v:shapetype>
          <v:shape id="_x0000_s1030" type="#_x0000_t202" style="position:absolute;left:0;text-align:left;margin-left:-10.5pt;margin-top:-8.8pt;width:383pt;height:477.2pt;z-index:-251652096" fillcolor="white [3201]" strokecolor="#c2d69b [1942]" strokeweight="1pt">
            <v:fill color2="#d6e3bc [1302]" focusposition="1" focussize="" focus="100%" type="gradient"/>
            <v:shadow on="t" type="perspective" color="#4e6128 [1606]" opacity=".5" offset="1pt" offset2="-3pt"/>
            <v:textbox>
              <w:txbxContent>
                <w:p w:rsidR="00AF1BB4" w:rsidRDefault="00AF1BB4"/>
              </w:txbxContent>
            </v:textbox>
          </v:shape>
        </w:pict>
      </w:r>
      <w:r w:rsidR="00F55D11" w:rsidRPr="00AF1BB4">
        <w:rPr>
          <w:rFonts w:ascii="Times New Roman" w:hAnsi="Times New Roman" w:cs="Times New Roman"/>
          <w:b/>
          <w:color w:val="C00000"/>
        </w:rPr>
        <w:t>MSÜ BAŞVURU ŞARTLARI:</w:t>
      </w:r>
    </w:p>
    <w:p w:rsidR="00F55D11" w:rsidRPr="00F55D11" w:rsidRDefault="00F55D11" w:rsidP="00AF1BB4">
      <w:pPr>
        <w:jc w:val="both"/>
        <w:rPr>
          <w:rFonts w:ascii="Times New Roman" w:hAnsi="Times New Roman" w:cs="Times New Roman"/>
        </w:rPr>
      </w:pPr>
      <w:r>
        <w:rPr>
          <w:rFonts w:ascii="Times New Roman" w:hAnsi="Times New Roman" w:cs="Times New Roman"/>
        </w:rPr>
        <w:t>1.</w:t>
      </w:r>
      <w:r w:rsidRPr="00F55D11">
        <w:rPr>
          <w:rFonts w:ascii="Times New Roman" w:hAnsi="Times New Roman" w:cs="Times New Roman"/>
        </w:rPr>
        <w:t>Türkiye Cumhuriyeti vatandaşı olmak</w:t>
      </w:r>
    </w:p>
    <w:p w:rsidR="00F55D11" w:rsidRDefault="00F55D11" w:rsidP="00AF1BB4">
      <w:pPr>
        <w:jc w:val="both"/>
        <w:rPr>
          <w:rFonts w:ascii="Times New Roman" w:hAnsi="Times New Roman" w:cs="Times New Roman"/>
        </w:rPr>
      </w:pPr>
      <w:r>
        <w:rPr>
          <w:rFonts w:ascii="Times New Roman" w:hAnsi="Times New Roman" w:cs="Times New Roman"/>
        </w:rPr>
        <w:t>2.</w:t>
      </w:r>
      <w:r w:rsidRPr="00F55D11">
        <w:rPr>
          <w:rFonts w:ascii="Times New Roman" w:hAnsi="Times New Roman" w:cs="Times New Roman"/>
        </w:rPr>
        <w:t>Gün ve aya bakılmaksızın Harp Okulları için en fazla 20 yaşında olmak (01 Ocak</w:t>
      </w:r>
      <w:r w:rsidR="00034387">
        <w:rPr>
          <w:rFonts w:ascii="Times New Roman" w:hAnsi="Times New Roman" w:cs="Times New Roman"/>
        </w:rPr>
        <w:t xml:space="preserve"> 2004</w:t>
      </w:r>
      <w:r>
        <w:rPr>
          <w:rFonts w:ascii="Times New Roman" w:hAnsi="Times New Roman" w:cs="Times New Roman"/>
        </w:rPr>
        <w:t xml:space="preserve"> </w:t>
      </w:r>
      <w:r w:rsidRPr="00F55D11">
        <w:rPr>
          <w:rFonts w:ascii="Times New Roman" w:hAnsi="Times New Roman" w:cs="Times New Roman"/>
        </w:rPr>
        <w:t>sonrası doğumlu), Astsubay Meslek Yüksekokulları için en fazla</w:t>
      </w:r>
      <w:r w:rsidR="00034387">
        <w:rPr>
          <w:rFonts w:ascii="Times New Roman" w:hAnsi="Times New Roman" w:cs="Times New Roman"/>
        </w:rPr>
        <w:t xml:space="preserve"> 21 yaşında olmak. (01 Ocak 2004</w:t>
      </w:r>
      <w:r w:rsidRPr="00F55D11">
        <w:rPr>
          <w:rFonts w:ascii="Times New Roman" w:hAnsi="Times New Roman" w:cs="Times New Roman"/>
        </w:rPr>
        <w:t xml:space="preserve"> ve sonrası doğumlu)</w:t>
      </w:r>
    </w:p>
    <w:p w:rsidR="00F55D11" w:rsidRDefault="00F55D11" w:rsidP="00AF1BB4">
      <w:pPr>
        <w:jc w:val="both"/>
        <w:rPr>
          <w:rFonts w:ascii="Times New Roman" w:hAnsi="Times New Roman" w:cs="Times New Roman"/>
        </w:rPr>
      </w:pPr>
      <w:r>
        <w:rPr>
          <w:rFonts w:ascii="Times New Roman" w:hAnsi="Times New Roman" w:cs="Times New Roman"/>
        </w:rPr>
        <w:t>3.Lise ve dengi okullardan mezun olmak</w:t>
      </w:r>
    </w:p>
    <w:p w:rsidR="00F55D11" w:rsidRDefault="00F55D11" w:rsidP="00AF1BB4">
      <w:pPr>
        <w:jc w:val="both"/>
        <w:rPr>
          <w:rFonts w:ascii="Times New Roman" w:hAnsi="Times New Roman" w:cs="Times New Roman"/>
          <w:color w:val="17365D" w:themeColor="text2" w:themeShade="BF"/>
        </w:rPr>
      </w:pPr>
      <w:r>
        <w:rPr>
          <w:rFonts w:ascii="Times New Roman" w:hAnsi="Times New Roman" w:cs="Times New Roman"/>
        </w:rPr>
        <w:t>4.</w:t>
      </w:r>
      <w:r w:rsidRPr="00F55D11">
        <w:t xml:space="preserve"> </w:t>
      </w:r>
      <w:r w:rsidRPr="00F55D11">
        <w:rPr>
          <w:rFonts w:ascii="Times New Roman" w:hAnsi="Times New Roman" w:cs="Times New Roman"/>
        </w:rPr>
        <w:t>Harp Okulları ve Astsubay Meslek Yüksekokullarına başvuru i</w:t>
      </w:r>
      <w:r>
        <w:rPr>
          <w:rFonts w:ascii="Times New Roman" w:hAnsi="Times New Roman" w:cs="Times New Roman"/>
        </w:rPr>
        <w:t xml:space="preserve">çin Ölçme, Seçme ve Yerleştirme </w:t>
      </w:r>
      <w:r w:rsidRPr="00F55D11">
        <w:rPr>
          <w:rFonts w:ascii="Times New Roman" w:hAnsi="Times New Roman" w:cs="Times New Roman"/>
        </w:rPr>
        <w:t xml:space="preserve">Merkezi (ÖSYM) Başkanlığınca </w:t>
      </w:r>
      <w:r w:rsidR="00034387">
        <w:rPr>
          <w:rFonts w:ascii="Times New Roman" w:hAnsi="Times New Roman" w:cs="Times New Roman"/>
        </w:rPr>
        <w:t>3</w:t>
      </w:r>
      <w:r w:rsidRPr="00F55D11">
        <w:rPr>
          <w:rFonts w:ascii="Times New Roman" w:hAnsi="Times New Roman" w:cs="Times New Roman"/>
        </w:rPr>
        <w:t xml:space="preserve"> </w:t>
      </w:r>
      <w:r w:rsidR="00034387">
        <w:rPr>
          <w:rFonts w:ascii="Times New Roman" w:hAnsi="Times New Roman" w:cs="Times New Roman"/>
        </w:rPr>
        <w:t>Mart 2024 tarihinde yapılacak 2024</w:t>
      </w:r>
      <w:r w:rsidRPr="00F55D11">
        <w:rPr>
          <w:rFonts w:ascii="Times New Roman" w:hAnsi="Times New Roman" w:cs="Times New Roman"/>
        </w:rPr>
        <w:t xml:space="preserve"> Milli Savun</w:t>
      </w:r>
      <w:r>
        <w:rPr>
          <w:rFonts w:ascii="Times New Roman" w:hAnsi="Times New Roman" w:cs="Times New Roman"/>
        </w:rPr>
        <w:t xml:space="preserve">ma Üniversitesi Askeri </w:t>
      </w:r>
      <w:r w:rsidRPr="00F55D11">
        <w:rPr>
          <w:rFonts w:ascii="Times New Roman" w:hAnsi="Times New Roman" w:cs="Times New Roman"/>
        </w:rPr>
        <w:t>Öğren</w:t>
      </w:r>
      <w:r w:rsidR="00034387">
        <w:rPr>
          <w:rFonts w:ascii="Times New Roman" w:hAnsi="Times New Roman" w:cs="Times New Roman"/>
        </w:rPr>
        <w:t>ci Aday Belirleme Sınavına (2024</w:t>
      </w:r>
      <w:r w:rsidRPr="00F55D11">
        <w:rPr>
          <w:rFonts w:ascii="Times New Roman" w:hAnsi="Times New Roman" w:cs="Times New Roman"/>
        </w:rPr>
        <w:t>-MSÜ) katılmış ve bu sına</w:t>
      </w:r>
      <w:r>
        <w:rPr>
          <w:rFonts w:ascii="Times New Roman" w:hAnsi="Times New Roman" w:cs="Times New Roman"/>
        </w:rPr>
        <w:t xml:space="preserve">vdan Milli Savunma Bakanlığınca </w:t>
      </w:r>
      <w:r w:rsidRPr="00F55D11">
        <w:rPr>
          <w:rFonts w:ascii="Times New Roman" w:hAnsi="Times New Roman" w:cs="Times New Roman"/>
        </w:rPr>
        <w:t xml:space="preserve">belirlenecek olan </w:t>
      </w:r>
      <w:r w:rsidRPr="00F55D11">
        <w:rPr>
          <w:rFonts w:ascii="Times New Roman" w:hAnsi="Times New Roman" w:cs="Times New Roman"/>
          <w:color w:val="17365D" w:themeColor="text2" w:themeShade="BF"/>
        </w:rPr>
        <w:t>çağrı taban puanı almış olmak.</w:t>
      </w:r>
    </w:p>
    <w:p w:rsidR="00F55D11" w:rsidRDefault="00F55D11" w:rsidP="00AF1BB4">
      <w:pPr>
        <w:jc w:val="both"/>
        <w:rPr>
          <w:rFonts w:ascii="Times New Roman" w:hAnsi="Times New Roman" w:cs="Times New Roman"/>
        </w:rPr>
      </w:pPr>
      <w:r w:rsidRPr="00F55D11">
        <w:rPr>
          <w:rFonts w:ascii="Times New Roman" w:hAnsi="Times New Roman" w:cs="Times New Roman"/>
        </w:rPr>
        <w:t>5.Ö</w:t>
      </w:r>
      <w:r w:rsidR="00034387">
        <w:rPr>
          <w:rFonts w:ascii="Times New Roman" w:hAnsi="Times New Roman" w:cs="Times New Roman"/>
        </w:rPr>
        <w:t>SYM Başkanlığınca yapılacak 2024</w:t>
      </w:r>
      <w:r w:rsidRPr="00F55D11">
        <w:rPr>
          <w:rFonts w:ascii="Times New Roman" w:hAnsi="Times New Roman" w:cs="Times New Roman"/>
        </w:rPr>
        <w:t xml:space="preserve"> Milli Savunma Üniversites</w:t>
      </w:r>
      <w:r>
        <w:rPr>
          <w:rFonts w:ascii="Times New Roman" w:hAnsi="Times New Roman" w:cs="Times New Roman"/>
        </w:rPr>
        <w:t xml:space="preserve">i Askeri Öğrenci Aday Belirleme </w:t>
      </w:r>
      <w:r w:rsidR="00034387">
        <w:rPr>
          <w:rFonts w:ascii="Times New Roman" w:hAnsi="Times New Roman" w:cs="Times New Roman"/>
        </w:rPr>
        <w:t>Sınavına (2024</w:t>
      </w:r>
      <w:r w:rsidRPr="00F55D11">
        <w:rPr>
          <w:rFonts w:ascii="Times New Roman" w:hAnsi="Times New Roman" w:cs="Times New Roman"/>
        </w:rPr>
        <w:t>-MSÜ) katılan adaylar, Harp Okulları ve Astsubay Meslek Yük</w:t>
      </w:r>
      <w:r>
        <w:rPr>
          <w:rFonts w:ascii="Times New Roman" w:hAnsi="Times New Roman" w:cs="Times New Roman"/>
        </w:rPr>
        <w:t xml:space="preserve">sekokulları tercihlerini, Milli </w:t>
      </w:r>
      <w:r w:rsidRPr="00F55D11">
        <w:rPr>
          <w:rFonts w:ascii="Times New Roman" w:hAnsi="Times New Roman" w:cs="Times New Roman"/>
        </w:rPr>
        <w:t xml:space="preserve">Savunma Bakanlığı tarafından adaylara duyurulacak tarihler arasında </w:t>
      </w:r>
      <w:hyperlink r:id="rId10" w:history="1">
        <w:r w:rsidRPr="00496F5F">
          <w:rPr>
            <w:rStyle w:val="Kpr"/>
            <w:rFonts w:ascii="Times New Roman" w:hAnsi="Times New Roman" w:cs="Times New Roman"/>
          </w:rPr>
          <w:t>https://personeltemin.msb.gov.tr</w:t>
        </w:r>
      </w:hyperlink>
      <w:r>
        <w:rPr>
          <w:rFonts w:ascii="Times New Roman" w:hAnsi="Times New Roman" w:cs="Times New Roman"/>
        </w:rPr>
        <w:t xml:space="preserve"> </w:t>
      </w:r>
      <w:r w:rsidRPr="00F55D11">
        <w:rPr>
          <w:rFonts w:ascii="Times New Roman" w:hAnsi="Times New Roman" w:cs="Times New Roman"/>
        </w:rPr>
        <w:t>internet adresine girerek yapmaları gerekmektedir (Belirtilen süre içerisinde interne</w:t>
      </w:r>
      <w:r>
        <w:rPr>
          <w:rFonts w:ascii="Times New Roman" w:hAnsi="Times New Roman" w:cs="Times New Roman"/>
        </w:rPr>
        <w:t xml:space="preserve">t sitesi üzerinden </w:t>
      </w:r>
      <w:r w:rsidRPr="00F55D11">
        <w:rPr>
          <w:rFonts w:ascii="Times New Roman" w:hAnsi="Times New Roman" w:cs="Times New Roman"/>
        </w:rPr>
        <w:t>tercihini yapmayan adaylar, 2’nci seçim aşa</w:t>
      </w:r>
      <w:r>
        <w:rPr>
          <w:rFonts w:ascii="Times New Roman" w:hAnsi="Times New Roman" w:cs="Times New Roman"/>
        </w:rPr>
        <w:t>malarına çağrılmayacaklardır.)</w:t>
      </w:r>
    </w:p>
    <w:p w:rsidR="00F55D11" w:rsidRDefault="00F55D11" w:rsidP="00AF1BB4">
      <w:pPr>
        <w:jc w:val="both"/>
        <w:rPr>
          <w:rFonts w:ascii="Times New Roman" w:hAnsi="Times New Roman" w:cs="Times New Roman"/>
        </w:rPr>
      </w:pPr>
      <w:r>
        <w:rPr>
          <w:rFonts w:ascii="Times New Roman" w:hAnsi="Times New Roman" w:cs="Times New Roman"/>
        </w:rPr>
        <w:t>6.</w:t>
      </w:r>
      <w:r w:rsidRPr="00F55D11">
        <w:t xml:space="preserve"> </w:t>
      </w:r>
      <w:r w:rsidRPr="00F55D11">
        <w:rPr>
          <w:rFonts w:ascii="Times New Roman" w:hAnsi="Times New Roman" w:cs="Times New Roman"/>
        </w:rPr>
        <w:t>Astsubay Meslek Yüksekokulları için ÖSYM Başkan</w:t>
      </w:r>
      <w:r w:rsidR="00034387">
        <w:rPr>
          <w:rFonts w:ascii="Times New Roman" w:hAnsi="Times New Roman" w:cs="Times New Roman"/>
        </w:rPr>
        <w:t>lığınca yapılacak olan 2024</w:t>
      </w:r>
      <w:r>
        <w:rPr>
          <w:rFonts w:ascii="Times New Roman" w:hAnsi="Times New Roman" w:cs="Times New Roman"/>
        </w:rPr>
        <w:t xml:space="preserve">-YKS </w:t>
      </w:r>
      <w:r w:rsidRPr="00F55D11">
        <w:rPr>
          <w:rFonts w:ascii="Times New Roman" w:hAnsi="Times New Roman" w:cs="Times New Roman"/>
        </w:rPr>
        <w:t>Temel Yeterlilik Testi (TYT)’ne katılmış</w:t>
      </w:r>
      <w:r>
        <w:rPr>
          <w:rFonts w:ascii="Times New Roman" w:hAnsi="Times New Roman" w:cs="Times New Roman"/>
        </w:rPr>
        <w:t xml:space="preserve"> olmak ve </w:t>
      </w:r>
      <w:r w:rsidRPr="00F55D11">
        <w:rPr>
          <w:rFonts w:ascii="Times New Roman" w:hAnsi="Times New Roman" w:cs="Times New Roman"/>
        </w:rPr>
        <w:t>MSÜ’nün tekl</w:t>
      </w:r>
      <w:r>
        <w:rPr>
          <w:rFonts w:ascii="Times New Roman" w:hAnsi="Times New Roman" w:cs="Times New Roman"/>
        </w:rPr>
        <w:t xml:space="preserve">ifi doğrultusunda Milli Savunma </w:t>
      </w:r>
      <w:r w:rsidR="00034387">
        <w:rPr>
          <w:rFonts w:ascii="Times New Roman" w:hAnsi="Times New Roman" w:cs="Times New Roman"/>
        </w:rPr>
        <w:t>Bakanlığınca belirlenecek 2024</w:t>
      </w:r>
      <w:r w:rsidRPr="00F55D11">
        <w:rPr>
          <w:rFonts w:ascii="Times New Roman" w:hAnsi="Times New Roman" w:cs="Times New Roman"/>
        </w:rPr>
        <w:t>-YKS TYT taban puanı almış olmak,</w:t>
      </w:r>
    </w:p>
    <w:p w:rsidR="0032066B" w:rsidRDefault="0032066B" w:rsidP="00AF1BB4">
      <w:pPr>
        <w:jc w:val="both"/>
        <w:rPr>
          <w:rFonts w:ascii="Times New Roman" w:hAnsi="Times New Roman" w:cs="Times New Roman"/>
        </w:rPr>
      </w:pPr>
      <w:r>
        <w:rPr>
          <w:rFonts w:ascii="Times New Roman" w:hAnsi="Times New Roman" w:cs="Times New Roman"/>
        </w:rPr>
        <w:t>7.</w:t>
      </w:r>
      <w:r w:rsidRPr="0032066B">
        <w:rPr>
          <w:rFonts w:ascii="Times New Roman" w:hAnsi="Times New Roman" w:cs="Times New Roman"/>
        </w:rPr>
        <w:t xml:space="preserve"> Harp Okulları için ÖSYM B</w:t>
      </w:r>
      <w:r w:rsidR="00034387">
        <w:rPr>
          <w:rFonts w:ascii="Times New Roman" w:hAnsi="Times New Roman" w:cs="Times New Roman"/>
        </w:rPr>
        <w:t>aşkanlığınca yapılacak olan 2024</w:t>
      </w:r>
      <w:r w:rsidRPr="0032066B">
        <w:rPr>
          <w:rFonts w:ascii="Times New Roman" w:hAnsi="Times New Roman" w:cs="Times New Roman"/>
        </w:rPr>
        <w:t>-YKS TYT</w:t>
      </w:r>
      <w:r>
        <w:rPr>
          <w:rFonts w:ascii="Times New Roman" w:hAnsi="Times New Roman" w:cs="Times New Roman"/>
        </w:rPr>
        <w:t xml:space="preserve"> </w:t>
      </w:r>
      <w:r w:rsidR="00034387">
        <w:rPr>
          <w:rFonts w:ascii="Times New Roman" w:hAnsi="Times New Roman" w:cs="Times New Roman"/>
        </w:rPr>
        <w:t>ile 2024</w:t>
      </w:r>
      <w:r w:rsidRPr="0032066B">
        <w:rPr>
          <w:rFonts w:ascii="Times New Roman" w:hAnsi="Times New Roman" w:cs="Times New Roman"/>
        </w:rPr>
        <w:t>-</w:t>
      </w:r>
      <w:r>
        <w:rPr>
          <w:rFonts w:ascii="Times New Roman" w:hAnsi="Times New Roman" w:cs="Times New Roman"/>
        </w:rPr>
        <w:t xml:space="preserve"> </w:t>
      </w:r>
      <w:r w:rsidRPr="0032066B">
        <w:rPr>
          <w:rFonts w:ascii="Times New Roman" w:hAnsi="Times New Roman" w:cs="Times New Roman"/>
        </w:rPr>
        <w:t>YKS Alan Yeterlilik</w:t>
      </w:r>
      <w:r w:rsidR="00034387">
        <w:rPr>
          <w:rFonts w:ascii="Times New Roman" w:hAnsi="Times New Roman" w:cs="Times New Roman"/>
        </w:rPr>
        <w:t xml:space="preserve"> Testlerine (AYT) katılmış, 2024</w:t>
      </w:r>
      <w:r w:rsidRPr="0032066B">
        <w:rPr>
          <w:rFonts w:ascii="Times New Roman" w:hAnsi="Times New Roman" w:cs="Times New Roman"/>
        </w:rPr>
        <w:t>-YKS Sayısal ve Eşit Ağırlık Puan türünden MSÜ’nün</w:t>
      </w:r>
      <w:r>
        <w:rPr>
          <w:rFonts w:ascii="Times New Roman" w:hAnsi="Times New Roman" w:cs="Times New Roman"/>
        </w:rPr>
        <w:t xml:space="preserve"> </w:t>
      </w:r>
      <w:r w:rsidRPr="0032066B">
        <w:rPr>
          <w:rFonts w:ascii="Times New Roman" w:hAnsi="Times New Roman" w:cs="Times New Roman"/>
        </w:rPr>
        <w:t>teklifi doğrultusunda Milli Savunma Bakanlığınca belirlenmiş taban puan türünü almış olmak,</w:t>
      </w:r>
    </w:p>
    <w:p w:rsidR="0032066B" w:rsidRDefault="005B0426" w:rsidP="0032066B">
      <w:pPr>
        <w:rPr>
          <w:rFonts w:ascii="Times New Roman" w:hAnsi="Times New Roman" w:cs="Times New Roman"/>
        </w:rPr>
      </w:pPr>
      <w:r>
        <w:rPr>
          <w:rFonts w:ascii="Times New Roman" w:hAnsi="Times New Roman" w:cs="Times New Roman"/>
          <w:noProof/>
        </w:rPr>
        <w:lastRenderedPageBreak/>
        <w:pict>
          <v:shape id="_x0000_s1031" type="#_x0000_t202" style="position:absolute;margin-left:-8.8pt;margin-top:-22.6pt;width:340.1pt;height:228.25pt;z-index:-251651072" fillcolor="white [3201]" strokecolor="#c2d69b [1942]" strokeweight="1pt">
            <v:fill color2="#d6e3bc [1302]" focusposition="1" focussize="" focus="100%" type="gradient"/>
            <v:shadow on="t" type="perspective" color="#4e6128 [1606]" opacity=".5" offset="1pt" offset2="-3pt"/>
            <v:textbox style="mso-next-textbox:#_x0000_s1031">
              <w:txbxContent>
                <w:p w:rsidR="00AF1BB4" w:rsidRDefault="00AF1BB4"/>
              </w:txbxContent>
            </v:textbox>
          </v:shape>
        </w:pict>
      </w:r>
      <w:r>
        <w:rPr>
          <w:rFonts w:ascii="Times New Roman" w:hAnsi="Times New Roman" w:cs="Times New Roman"/>
          <w:noProof/>
        </w:rPr>
        <w:pict>
          <v:shape id="_x0000_s1027" type="#_x0000_t202" style="position:absolute;margin-left:400.2pt;margin-top:-22.6pt;width:323.25pt;height:148.6pt;z-index:251661312" fillcolor="white [3201]" strokecolor="#b2a1c7 [1943]" strokeweight="1pt">
            <v:fill color2="#ccc0d9 [1303]" focusposition="1" focussize="" focus="100%" type="gradient"/>
            <v:shadow on="t" type="perspective" color="#3f3151 [1607]" opacity=".5" offset="1pt" offset2="-3pt"/>
            <v:textbox style="mso-next-textbox:#_x0000_s1027">
              <w:txbxContent>
                <w:p w:rsidR="0032066B" w:rsidRPr="00AF1BB4" w:rsidRDefault="0032066B" w:rsidP="0032066B">
                  <w:pPr>
                    <w:jc w:val="both"/>
                    <w:rPr>
                      <w:rFonts w:ascii="Times New Roman" w:hAnsi="Times New Roman" w:cs="Times New Roman"/>
                      <w:b/>
                    </w:rPr>
                  </w:pPr>
                  <w:r w:rsidRPr="00AF1BB4">
                    <w:rPr>
                      <w:rFonts w:ascii="Times New Roman" w:hAnsi="Times New Roman" w:cs="Times New Roman"/>
                      <w:b/>
                    </w:rPr>
                    <w:t>Astsubay Meslek Yüksekokulları için;</w:t>
                  </w:r>
                </w:p>
                <w:p w:rsidR="00034387" w:rsidRDefault="00034387" w:rsidP="0032066B">
                  <w:pPr>
                    <w:jc w:val="both"/>
                    <w:rPr>
                      <w:rFonts w:ascii="Times New Roman" w:hAnsi="Times New Roman" w:cs="Times New Roman"/>
                    </w:rPr>
                  </w:pPr>
                </w:p>
                <w:p w:rsidR="0032066B" w:rsidRPr="0032066B" w:rsidRDefault="00034387" w:rsidP="0032066B">
                  <w:pPr>
                    <w:jc w:val="both"/>
                    <w:rPr>
                      <w:rFonts w:ascii="Times New Roman" w:hAnsi="Times New Roman" w:cs="Times New Roman"/>
                    </w:rPr>
                  </w:pPr>
                  <w:r>
                    <w:rPr>
                      <w:rFonts w:ascii="Times New Roman" w:hAnsi="Times New Roman" w:cs="Times New Roman"/>
                    </w:rPr>
                    <w:t>2024</w:t>
                  </w:r>
                  <w:r w:rsidR="0032066B" w:rsidRPr="0032066B">
                    <w:rPr>
                      <w:rFonts w:ascii="Times New Roman" w:hAnsi="Times New Roman" w:cs="Times New Roman"/>
                    </w:rPr>
                    <w:t xml:space="preserve"> yılı Yükseköğretim Kurumları Sınavının (YKS) 1. Oturumu olan Temel Yeterlilik Testine (TYT) girmeleri gerekmektedir </w:t>
                  </w:r>
                </w:p>
              </w:txbxContent>
            </v:textbox>
          </v:shape>
        </w:pict>
      </w:r>
      <w:r w:rsidR="0032066B">
        <w:rPr>
          <w:rFonts w:ascii="Times New Roman" w:hAnsi="Times New Roman" w:cs="Times New Roman"/>
        </w:rPr>
        <w:t>8.Güvenlik soruşturmasını geçmek</w:t>
      </w:r>
    </w:p>
    <w:p w:rsidR="0032066B" w:rsidRDefault="0032066B" w:rsidP="0032066B">
      <w:pPr>
        <w:rPr>
          <w:rFonts w:ascii="Times New Roman" w:hAnsi="Times New Roman" w:cs="Times New Roman"/>
        </w:rPr>
      </w:pPr>
      <w:r>
        <w:rPr>
          <w:rFonts w:ascii="Times New Roman" w:hAnsi="Times New Roman" w:cs="Times New Roman"/>
        </w:rPr>
        <w:t>9.</w:t>
      </w:r>
      <w:r w:rsidRPr="0032066B">
        <w:t xml:space="preserve"> </w:t>
      </w:r>
      <w:r w:rsidRPr="0032066B">
        <w:rPr>
          <w:rFonts w:ascii="Times New Roman" w:hAnsi="Times New Roman" w:cs="Times New Roman"/>
        </w:rPr>
        <w:t>Bir askeri okuldan çıkmış veya çıkarılmamış, sivil okullardan ise çıkarılmamış olmak,</w:t>
      </w:r>
    </w:p>
    <w:p w:rsidR="0032066B" w:rsidRDefault="0032066B" w:rsidP="0032066B">
      <w:pPr>
        <w:rPr>
          <w:rFonts w:ascii="Times New Roman" w:hAnsi="Times New Roman" w:cs="Times New Roman"/>
        </w:rPr>
      </w:pPr>
      <w:r>
        <w:rPr>
          <w:rFonts w:ascii="Times New Roman" w:hAnsi="Times New Roman" w:cs="Times New Roman"/>
        </w:rPr>
        <w:t>10.</w:t>
      </w:r>
      <w:r w:rsidRPr="0032066B">
        <w:t xml:space="preserve"> </w:t>
      </w:r>
      <w:r w:rsidRPr="0032066B">
        <w:rPr>
          <w:rFonts w:ascii="Times New Roman" w:hAnsi="Times New Roman" w:cs="Times New Roman"/>
        </w:rPr>
        <w:t>Nişanlı, evli, dul, hamile, çocuklu olmamak veya herhangi bi</w:t>
      </w:r>
      <w:r>
        <w:rPr>
          <w:rFonts w:ascii="Times New Roman" w:hAnsi="Times New Roman" w:cs="Times New Roman"/>
        </w:rPr>
        <w:t xml:space="preserve">r kadınla veya erkekle nikâhsız </w:t>
      </w:r>
      <w:r w:rsidRPr="0032066B">
        <w:rPr>
          <w:rFonts w:ascii="Times New Roman" w:hAnsi="Times New Roman" w:cs="Times New Roman"/>
        </w:rPr>
        <w:t>olarak birlikte yaşamamak,</w:t>
      </w:r>
      <w:r w:rsidRPr="0032066B">
        <w:rPr>
          <w:rFonts w:ascii="Times New Roman" w:hAnsi="Times New Roman" w:cs="Times New Roman"/>
        </w:rPr>
        <w:cr/>
      </w:r>
    </w:p>
    <w:p w:rsidR="0032066B" w:rsidRDefault="0032066B" w:rsidP="0032066B">
      <w:pPr>
        <w:rPr>
          <w:rFonts w:ascii="Times New Roman" w:hAnsi="Times New Roman" w:cs="Times New Roman"/>
        </w:rPr>
      </w:pPr>
      <w:r>
        <w:rPr>
          <w:rFonts w:ascii="Times New Roman" w:hAnsi="Times New Roman" w:cs="Times New Roman"/>
        </w:rPr>
        <w:t>11.</w:t>
      </w:r>
      <w:r w:rsidRPr="0032066B">
        <w:t xml:space="preserve"> </w:t>
      </w:r>
      <w:r w:rsidRPr="0032066B">
        <w:rPr>
          <w:rFonts w:ascii="Times New Roman" w:hAnsi="Times New Roman" w:cs="Times New Roman"/>
        </w:rPr>
        <w:t xml:space="preserve">Harp Okulları ve Astsubay Meslek Yüksekokulları için yapılacak </w:t>
      </w:r>
      <w:r>
        <w:rPr>
          <w:rFonts w:ascii="Times New Roman" w:hAnsi="Times New Roman" w:cs="Times New Roman"/>
        </w:rPr>
        <w:t xml:space="preserve">olan sınav, mülakat ve diğer </w:t>
      </w:r>
      <w:r w:rsidRPr="0032066B">
        <w:rPr>
          <w:rFonts w:ascii="Times New Roman" w:hAnsi="Times New Roman" w:cs="Times New Roman"/>
        </w:rPr>
        <w:t>seçim işlemleri sonundaki değerlendirme sıralamasında önceden belirlenen kontenjan içinde bulunmak,</w:t>
      </w:r>
    </w:p>
    <w:p w:rsidR="0032066B" w:rsidRDefault="0032066B" w:rsidP="0032066B">
      <w:pPr>
        <w:rPr>
          <w:rFonts w:ascii="Times New Roman" w:hAnsi="Times New Roman" w:cs="Times New Roman"/>
        </w:rPr>
      </w:pPr>
      <w:r>
        <w:rPr>
          <w:rFonts w:ascii="Times New Roman" w:hAnsi="Times New Roman" w:cs="Times New Roman"/>
        </w:rPr>
        <w:t>12.</w:t>
      </w:r>
      <w:r w:rsidRPr="0032066B">
        <w:t xml:space="preserve"> </w:t>
      </w:r>
      <w:r w:rsidRPr="0032066B">
        <w:rPr>
          <w:rFonts w:ascii="Times New Roman" w:hAnsi="Times New Roman" w:cs="Times New Roman"/>
        </w:rPr>
        <w:t>İlgili askeri okulda katıldıkları intibak eğitimini başarılı bir şekilde tamamlamak,</w:t>
      </w:r>
    </w:p>
    <w:p w:rsidR="00AF1BB4" w:rsidRDefault="00AF1BB4" w:rsidP="0032066B">
      <w:pPr>
        <w:rPr>
          <w:rFonts w:ascii="Times New Roman" w:hAnsi="Times New Roman" w:cs="Times New Roman"/>
          <w:color w:val="C00000"/>
        </w:rPr>
      </w:pPr>
    </w:p>
    <w:p w:rsidR="0032066B" w:rsidRDefault="005B0426" w:rsidP="00AF1BB4">
      <w:pPr>
        <w:jc w:val="both"/>
        <w:rPr>
          <w:rFonts w:ascii="Times New Roman" w:hAnsi="Times New Roman" w:cs="Times New Roman"/>
        </w:rPr>
      </w:pPr>
      <w:r>
        <w:rPr>
          <w:rFonts w:ascii="Times New Roman" w:hAnsi="Times New Roman" w:cs="Times New Roman"/>
          <w:noProof/>
        </w:rPr>
        <w:pict>
          <v:shape id="_x0000_s1026" type="#_x0000_t202" style="position:absolute;left:0;text-align:left;margin-left:-8.8pt;margin-top:50pt;width:351.55pt;height:168.5pt;z-index:-251656192" fillcolor="white [3201]" strokecolor="#b2a1c7 [1943]" strokeweight="1pt">
            <v:fill color2="#ccc0d9 [1303]" focusposition="1" focussize="" focus="100%" type="gradient"/>
            <v:shadow on="t" type="perspective" color="#3f3151 [1607]" opacity=".5" offset="1pt" offset2="-3pt"/>
            <v:textbox>
              <w:txbxContent>
                <w:p w:rsidR="0032066B" w:rsidRDefault="0032066B"/>
              </w:txbxContent>
            </v:textbox>
          </v:shape>
        </w:pict>
      </w:r>
      <w:r w:rsidR="0032066B" w:rsidRPr="0032066B">
        <w:rPr>
          <w:rFonts w:ascii="Times New Roman" w:hAnsi="Times New Roman" w:cs="Times New Roman"/>
          <w:color w:val="C00000"/>
        </w:rPr>
        <w:t>İntibak eğitimi</w:t>
      </w:r>
      <w:r w:rsidR="0032066B">
        <w:rPr>
          <w:rFonts w:ascii="Times New Roman" w:hAnsi="Times New Roman" w:cs="Times New Roman"/>
        </w:rPr>
        <w:t xml:space="preserve"> </w:t>
      </w:r>
      <w:r w:rsidR="0032066B" w:rsidRPr="0032066B">
        <w:rPr>
          <w:rFonts w:ascii="Times New Roman" w:hAnsi="Times New Roman" w:cs="Times New Roman"/>
        </w:rPr>
        <w:t>aday öğrencilerin</w:t>
      </w:r>
      <w:r w:rsidR="0032066B">
        <w:rPr>
          <w:rFonts w:ascii="Times New Roman" w:hAnsi="Times New Roman" w:cs="Times New Roman"/>
        </w:rPr>
        <w:t xml:space="preserve"> eğitim-öğretim yılı başlamadan </w:t>
      </w:r>
      <w:r w:rsidR="0032066B" w:rsidRPr="0032066B">
        <w:rPr>
          <w:rFonts w:ascii="Times New Roman" w:hAnsi="Times New Roman" w:cs="Times New Roman"/>
        </w:rPr>
        <w:t xml:space="preserve">önce okula en kısa sürede uyumunu sağlamak maksadıyla uygulanan bir programdır. ... </w:t>
      </w:r>
    </w:p>
    <w:p w:rsidR="0032066B" w:rsidRPr="0032066B" w:rsidRDefault="0032066B" w:rsidP="0032066B">
      <w:pPr>
        <w:jc w:val="both"/>
        <w:rPr>
          <w:rFonts w:ascii="Times New Roman" w:hAnsi="Times New Roman" w:cs="Times New Roman"/>
          <w:b/>
          <w:color w:val="1D1B11" w:themeColor="background2" w:themeShade="1A"/>
        </w:rPr>
      </w:pPr>
      <w:r w:rsidRPr="0032066B">
        <w:rPr>
          <w:rFonts w:ascii="Times New Roman" w:hAnsi="Times New Roman" w:cs="Times New Roman"/>
          <w:b/>
          <w:color w:val="1D1B11" w:themeColor="background2" w:themeShade="1A"/>
        </w:rPr>
        <w:t>Harp Okulları için;</w:t>
      </w:r>
    </w:p>
    <w:p w:rsidR="00034387" w:rsidRDefault="00034387" w:rsidP="00AF1BB4">
      <w:pPr>
        <w:jc w:val="both"/>
        <w:rPr>
          <w:rFonts w:ascii="Times New Roman" w:hAnsi="Times New Roman" w:cs="Times New Roman"/>
          <w:color w:val="1D1B11" w:themeColor="background2" w:themeShade="1A"/>
        </w:rPr>
      </w:pPr>
    </w:p>
    <w:p w:rsidR="00034387" w:rsidRDefault="00034387" w:rsidP="00AF1BB4">
      <w:pPr>
        <w:jc w:val="both"/>
        <w:rPr>
          <w:rFonts w:ascii="Times New Roman" w:hAnsi="Times New Roman" w:cs="Times New Roman"/>
          <w:color w:val="1D1B11" w:themeColor="background2" w:themeShade="1A"/>
        </w:rPr>
      </w:pPr>
      <w:r>
        <w:rPr>
          <w:rFonts w:ascii="Times New Roman" w:hAnsi="Times New Roman" w:cs="Times New Roman"/>
          <w:color w:val="1D1B11" w:themeColor="background2" w:themeShade="1A"/>
        </w:rPr>
        <w:t>a. 2024</w:t>
      </w:r>
      <w:r w:rsidR="0032066B" w:rsidRPr="0032066B">
        <w:rPr>
          <w:rFonts w:ascii="Times New Roman" w:hAnsi="Times New Roman" w:cs="Times New Roman"/>
          <w:color w:val="1D1B11" w:themeColor="background2" w:themeShade="1A"/>
        </w:rPr>
        <w:t xml:space="preserve"> yılı Yükseköğretim Kurumları Sınavı</w:t>
      </w:r>
      <w:r w:rsidR="0032066B">
        <w:rPr>
          <w:rFonts w:ascii="Times New Roman" w:hAnsi="Times New Roman" w:cs="Times New Roman"/>
          <w:color w:val="1D1B11" w:themeColor="background2" w:themeShade="1A"/>
        </w:rPr>
        <w:t xml:space="preserve">nın (YKS) 1. Oturumu olan Temel </w:t>
      </w:r>
      <w:r w:rsidR="0032066B" w:rsidRPr="0032066B">
        <w:rPr>
          <w:rFonts w:ascii="Times New Roman" w:hAnsi="Times New Roman" w:cs="Times New Roman"/>
          <w:color w:val="1D1B11" w:themeColor="background2" w:themeShade="1A"/>
        </w:rPr>
        <w:t xml:space="preserve">Yeterlilik Testine girmeleri gerekmektedir </w:t>
      </w:r>
    </w:p>
    <w:p w:rsidR="00AF1BB4" w:rsidRPr="003B662C" w:rsidRDefault="00034387" w:rsidP="00AF1BB4">
      <w:pPr>
        <w:jc w:val="both"/>
        <w:rPr>
          <w:rFonts w:ascii="Times New Roman" w:hAnsi="Times New Roman" w:cs="Times New Roman"/>
          <w:color w:val="1D1B11" w:themeColor="background2" w:themeShade="1A"/>
        </w:rPr>
      </w:pPr>
      <w:r>
        <w:rPr>
          <w:rFonts w:ascii="Times New Roman" w:hAnsi="Times New Roman" w:cs="Times New Roman"/>
          <w:color w:val="1D1B11" w:themeColor="background2" w:themeShade="1A"/>
        </w:rPr>
        <w:t>b. 2024</w:t>
      </w:r>
      <w:r w:rsidR="00AF1BB4" w:rsidRPr="0032066B">
        <w:rPr>
          <w:rFonts w:ascii="Times New Roman" w:hAnsi="Times New Roman" w:cs="Times New Roman"/>
          <w:color w:val="1D1B11" w:themeColor="background2" w:themeShade="1A"/>
        </w:rPr>
        <w:t xml:space="preserve"> YKS’nin 2. Oturumu olan Alan Yeterlilik Testlerine (AYT) girmeleri</w:t>
      </w:r>
      <w:r w:rsidR="00AF1BB4">
        <w:rPr>
          <w:rFonts w:ascii="Times New Roman" w:hAnsi="Times New Roman" w:cs="Times New Roman"/>
          <w:color w:val="1D1B11" w:themeColor="background2" w:themeShade="1A"/>
        </w:rPr>
        <w:t xml:space="preserve"> </w:t>
      </w:r>
      <w:r w:rsidR="00AF1BB4" w:rsidRPr="0032066B">
        <w:rPr>
          <w:rFonts w:ascii="Times New Roman" w:hAnsi="Times New Roman" w:cs="Times New Roman"/>
          <w:color w:val="1D1B11" w:themeColor="background2" w:themeShade="1A"/>
        </w:rPr>
        <w:t>gerekmektedir.</w:t>
      </w:r>
      <w:r w:rsidR="00AF1BB4" w:rsidRPr="0032066B">
        <w:rPr>
          <w:rFonts w:ascii="Times New Roman" w:hAnsi="Times New Roman" w:cs="Times New Roman"/>
          <w:color w:val="1D1B11" w:themeColor="background2" w:themeShade="1A"/>
        </w:rPr>
        <w:cr/>
      </w:r>
    </w:p>
    <w:p w:rsidR="00AF1BB4" w:rsidRDefault="00AF1BB4" w:rsidP="0032066B">
      <w:pPr>
        <w:jc w:val="both"/>
        <w:rPr>
          <w:rFonts w:ascii="Times New Roman" w:hAnsi="Times New Roman" w:cs="Times New Roman"/>
          <w:color w:val="1D1B11" w:themeColor="background2" w:themeShade="1A"/>
        </w:rPr>
      </w:pPr>
    </w:p>
    <w:p w:rsidR="00C13B60" w:rsidRDefault="005B0426" w:rsidP="00AF1BB4">
      <w:pPr>
        <w:rPr>
          <w:rFonts w:ascii="Times New Roman" w:hAnsi="Times New Roman" w:cs="Times New Roman"/>
          <w:color w:val="1D1B11" w:themeColor="background2" w:themeShade="1A"/>
        </w:rPr>
      </w:pPr>
      <w:r w:rsidRPr="005B0426">
        <w:rPr>
          <w:rFonts w:ascii="Times New Roman" w:hAnsi="Times New Roman" w:cs="Times New Roman"/>
          <w:b/>
          <w:noProof/>
          <w:color w:val="1D1B11" w:themeColor="background2" w:themeShade="1A"/>
        </w:rPr>
        <w:lastRenderedPageBreak/>
        <w:pict>
          <v:shape id="_x0000_s1032" type="#_x0000_t202" style="position:absolute;margin-left:32.4pt;margin-top:344.25pt;width:323.25pt;height:99.5pt;z-index:-251650048" fillcolor="white [3201]" strokecolor="#fabf8f [1945]" strokeweight="1pt">
            <v:fill color2="#fbd4b4 [1305]" focusposition="1" focussize="" focus="100%" type="gradient"/>
            <v:shadow on="t" type="perspective" color="#974706 [1609]" opacity=".5" offset="1pt" offset2="-3pt"/>
            <v:textbox style="mso-next-textbox:#_x0000_s1032">
              <w:txbxContent>
                <w:p w:rsidR="00AF1BB4" w:rsidRDefault="00AF1BB4" w:rsidP="00DE5AE0">
                  <w:pPr>
                    <w:jc w:val="both"/>
                    <w:rPr>
                      <w:rFonts w:ascii="Times New Roman" w:hAnsi="Times New Roman" w:cs="Times New Roman"/>
                      <w:b/>
                    </w:rPr>
                  </w:pPr>
                  <w:r w:rsidRPr="00AF1BB4">
                    <w:rPr>
                      <w:rFonts w:ascii="Times New Roman" w:hAnsi="Times New Roman" w:cs="Times New Roman"/>
                      <w:b/>
                      <w:color w:val="C00000"/>
                    </w:rPr>
                    <w:t>NOT:</w:t>
                  </w:r>
                  <w:r w:rsidRPr="00AF1BB4">
                    <w:rPr>
                      <w:rFonts w:ascii="Times New Roman" w:hAnsi="Times New Roman" w:cs="Times New Roman"/>
                      <w:b/>
                    </w:rPr>
                    <w:t xml:space="preserve"> Erkek Askeri Öğrenci adayları için asgari boy sınırı 165 cm; Kadın Askeri Öğrenci adayları için asgari boy sınırı 160 cm olarak uygulanacaktır. Boy sınırının altında kalan adayların fiziki değerlendirme (2. Seçim Aşamaları) aşamasında adaylıkları sonlandırılacaktır</w:t>
                  </w:r>
                  <w:r>
                    <w:rPr>
                      <w:rFonts w:ascii="Times New Roman" w:hAnsi="Times New Roman" w:cs="Times New Roman"/>
                      <w:b/>
                    </w:rPr>
                    <w:t>.</w:t>
                  </w:r>
                </w:p>
              </w:txbxContent>
            </v:textbox>
          </v:shape>
        </w:pict>
      </w:r>
      <w:r w:rsidRPr="005B0426">
        <w:rPr>
          <w:rFonts w:ascii="Times New Roman" w:hAnsi="Times New Roman" w:cs="Times New Roman"/>
          <w:b/>
          <w:noProof/>
          <w:color w:val="1D1B11" w:themeColor="background2" w:themeShade="1A"/>
        </w:rPr>
        <w:pict>
          <v:shape id="_x0000_s1029" type="#_x0000_t202" style="position:absolute;margin-left:32.4pt;margin-top:227.85pt;width:323.25pt;height:99.5pt;z-index:251663360" fillcolor="white [3201]" strokecolor="#d99594 [1941]" strokeweight="1pt">
            <v:fill color2="#e5b8b7 [1301]" focusposition="1" focussize="" focus="100%" type="gradient"/>
            <v:shadow on="t" type="perspective" color="#622423 [1605]" opacity=".5" offset="1pt" offset2="-3pt"/>
            <v:textbox>
              <w:txbxContent>
                <w:p w:rsidR="00AF1BB4" w:rsidRDefault="00AF1BB4" w:rsidP="00AF1BB4">
                  <w:pPr>
                    <w:rPr>
                      <w:rFonts w:ascii="Times New Roman" w:hAnsi="Times New Roman" w:cs="Times New Roman"/>
                      <w:b/>
                    </w:rPr>
                  </w:pPr>
                </w:p>
                <w:p w:rsidR="00AF1BB4" w:rsidRDefault="00AF1BB4" w:rsidP="00AF1BB4">
                  <w:pPr>
                    <w:rPr>
                      <w:rFonts w:ascii="Times New Roman" w:hAnsi="Times New Roman" w:cs="Times New Roman"/>
                      <w:b/>
                    </w:rPr>
                  </w:pPr>
                  <w:r w:rsidRPr="00AF1BB4">
                    <w:rPr>
                      <w:rFonts w:ascii="Times New Roman" w:hAnsi="Times New Roman" w:cs="Times New Roman"/>
                      <w:b/>
                    </w:rPr>
                    <w:t>MSB tarafından belirlenecek olan taban puanı alama</w:t>
                  </w:r>
                  <w:r>
                    <w:rPr>
                      <w:rFonts w:ascii="Times New Roman" w:hAnsi="Times New Roman" w:cs="Times New Roman"/>
                      <w:b/>
                    </w:rPr>
                    <w:t xml:space="preserve">mış olan adayların, 2’nci seçim </w:t>
                  </w:r>
                  <w:r w:rsidRPr="00AF1BB4">
                    <w:rPr>
                      <w:rFonts w:ascii="Times New Roman" w:hAnsi="Times New Roman" w:cs="Times New Roman"/>
                      <w:b/>
                    </w:rPr>
                    <w:t>aşamalarına katılmış ve başarılı olmuş olsalar dahi taban puanını alamadıklar</w:t>
                  </w:r>
                  <w:r>
                    <w:rPr>
                      <w:rFonts w:ascii="Times New Roman" w:hAnsi="Times New Roman" w:cs="Times New Roman"/>
                      <w:b/>
                    </w:rPr>
                    <w:t xml:space="preserve">ı okul türü için askeri öğrenci </w:t>
                  </w:r>
                  <w:r w:rsidRPr="00AF1BB4">
                    <w:rPr>
                      <w:rFonts w:ascii="Times New Roman" w:hAnsi="Times New Roman" w:cs="Times New Roman"/>
                      <w:b/>
                    </w:rPr>
                    <w:t>adaylıkları sonlandırılır.</w:t>
                  </w:r>
                </w:p>
              </w:txbxContent>
            </v:textbox>
          </v:shape>
        </w:pict>
      </w:r>
      <w:r w:rsidRPr="005B0426">
        <w:rPr>
          <w:rFonts w:ascii="Times New Roman" w:hAnsi="Times New Roman" w:cs="Times New Roman"/>
          <w:noProof/>
        </w:rPr>
        <w:pict>
          <v:shape id="_x0000_s1028" type="#_x0000_t202" style="position:absolute;margin-left:32.4pt;margin-top:121.35pt;width:323.25pt;height:85.75pt;z-index:251662336" fillcolor="white [3201]" strokecolor="#92cddc [1944]" strokeweight="1pt">
            <v:fill color2="#b6dde8 [1304]" focusposition="1" focussize="" focus="100%" type="gradient"/>
            <v:shadow on="t" type="perspective" color="#205867 [1608]" opacity=".5" offset="1pt" offset2="-3pt"/>
            <v:textbox>
              <w:txbxContent>
                <w:p w:rsidR="00AF1BB4" w:rsidRDefault="00AF1BB4" w:rsidP="00AF1BB4">
                  <w:pPr>
                    <w:rPr>
                      <w:rFonts w:ascii="Times New Roman" w:hAnsi="Times New Roman" w:cs="Times New Roman"/>
                      <w:b/>
                    </w:rPr>
                  </w:pPr>
                </w:p>
                <w:p w:rsidR="00AF1BB4" w:rsidRPr="00AF1BB4" w:rsidRDefault="00AF1BB4" w:rsidP="00AF1BB4">
                  <w:pPr>
                    <w:rPr>
                      <w:rFonts w:ascii="Times New Roman" w:hAnsi="Times New Roman" w:cs="Times New Roman"/>
                      <w:b/>
                    </w:rPr>
                  </w:pPr>
                  <w:r w:rsidRPr="00AF1BB4">
                    <w:rPr>
                      <w:rFonts w:ascii="Times New Roman" w:hAnsi="Times New Roman" w:cs="Times New Roman"/>
                      <w:b/>
                    </w:rPr>
                    <w:t>Harp Okullarına (HO) kadın ve erkek, Astsubay Meslek Yüksekokullarına (Asb. MYO) sadece erkek öğrenci alınacaktır</w:t>
                  </w:r>
                  <w:r>
                    <w:rPr>
                      <w:rFonts w:ascii="Times New Roman" w:hAnsi="Times New Roman" w:cs="Times New Roman"/>
                      <w:b/>
                    </w:rPr>
                    <w:t>.</w:t>
                  </w:r>
                </w:p>
              </w:txbxContent>
            </v:textbox>
          </v:shape>
        </w:pict>
      </w:r>
      <w:r w:rsidR="00AF1BB4">
        <w:rPr>
          <w:rFonts w:ascii="Times New Roman" w:hAnsi="Times New Roman" w:cs="Times New Roman"/>
          <w:color w:val="1D1B11" w:themeColor="background2" w:themeShade="1A"/>
        </w:rPr>
        <w:br w:type="page"/>
      </w:r>
    </w:p>
    <w:p w:rsidR="00C13B60" w:rsidRDefault="005B0426">
      <w:pPr>
        <w:rPr>
          <w:rFonts w:ascii="Times New Roman" w:hAnsi="Times New Roman" w:cs="Times New Roman"/>
          <w:color w:val="1D1B11" w:themeColor="background2" w:themeShade="1A"/>
        </w:rPr>
      </w:pPr>
      <w:r w:rsidRPr="005B0426">
        <w:rPr>
          <w:rFonts w:ascii="Times New Roman" w:hAnsi="Times New Roman" w:cs="Times New Roman"/>
          <w:b/>
          <w:noProof/>
          <w:color w:val="1D1B11" w:themeColor="background2" w:themeShade="1A"/>
        </w:rPr>
        <w:lastRenderedPageBreak/>
        <w:pict>
          <v:shape id="_x0000_s1037" type="#_x0000_t202" style="position:absolute;margin-left:401pt;margin-top:77.75pt;width:330.9pt;height:368.4pt;z-index:251670528" fillcolor="white [3201]" strokecolor="#d99594 [1941]" strokeweight="1pt">
            <v:fill color2="#e5b8b7 [1301]" focusposition="1" focussize="" focus="100%" type="gradient"/>
            <v:shadow on="t" type="perspective" color="#622423 [1605]" opacity=".5" offset="1pt" offset2="-3pt"/>
            <v:textbox>
              <w:txbxContent>
                <w:p w:rsidR="00C13B60" w:rsidRPr="00C13B60" w:rsidRDefault="00C13B60" w:rsidP="00C13B60">
                  <w:pPr>
                    <w:jc w:val="both"/>
                    <w:rPr>
                      <w:rFonts w:ascii="Times New Roman" w:hAnsi="Times New Roman" w:cs="Times New Roman"/>
                      <w:b/>
                      <w:color w:val="C00000"/>
                    </w:rPr>
                  </w:pPr>
                  <w:r w:rsidRPr="00C13B60">
                    <w:rPr>
                      <w:rFonts w:ascii="Times New Roman" w:hAnsi="Times New Roman" w:cs="Times New Roman"/>
                      <w:b/>
                      <w:color w:val="C00000"/>
                    </w:rPr>
                    <w:t>Adaylar Harp Okulları için;</w:t>
                  </w:r>
                </w:p>
                <w:p w:rsidR="00C13B60" w:rsidRPr="00C13B60" w:rsidRDefault="00C13B60" w:rsidP="00C13B60">
                  <w:pPr>
                    <w:jc w:val="both"/>
                    <w:rPr>
                      <w:rFonts w:ascii="Times New Roman" w:hAnsi="Times New Roman" w:cs="Times New Roman"/>
                    </w:rPr>
                  </w:pPr>
                  <w:r w:rsidRPr="00C13B60">
                    <w:rPr>
                      <w:rFonts w:ascii="Times New Roman" w:hAnsi="Times New Roman" w:cs="Times New Roman"/>
                    </w:rPr>
                    <w:t>- Kara Harp Okulu Sayısal (KHO-SAY)</w:t>
                  </w:r>
                </w:p>
                <w:p w:rsidR="00C13B60" w:rsidRPr="00C13B60" w:rsidRDefault="00C13B60" w:rsidP="00C13B60">
                  <w:pPr>
                    <w:jc w:val="both"/>
                    <w:rPr>
                      <w:rFonts w:ascii="Times New Roman" w:hAnsi="Times New Roman" w:cs="Times New Roman"/>
                    </w:rPr>
                  </w:pPr>
                  <w:r w:rsidRPr="00C13B60">
                    <w:rPr>
                      <w:rFonts w:ascii="Times New Roman" w:hAnsi="Times New Roman" w:cs="Times New Roman"/>
                    </w:rPr>
                    <w:t>Kara Harp Okulu Eşit Ağırlık (KHO-EA)</w:t>
                  </w:r>
                </w:p>
                <w:p w:rsidR="00C13B60" w:rsidRPr="00C13B60" w:rsidRDefault="00C13B60" w:rsidP="00C13B60">
                  <w:pPr>
                    <w:jc w:val="both"/>
                    <w:rPr>
                      <w:rFonts w:ascii="Times New Roman" w:hAnsi="Times New Roman" w:cs="Times New Roman"/>
                    </w:rPr>
                  </w:pPr>
                  <w:r w:rsidRPr="00C13B60">
                    <w:rPr>
                      <w:rFonts w:ascii="Times New Roman" w:hAnsi="Times New Roman" w:cs="Times New Roman"/>
                    </w:rPr>
                    <w:t>Kara Harp Okulu (KHO-SÖZ)</w:t>
                  </w:r>
                </w:p>
                <w:p w:rsidR="00C13B60" w:rsidRPr="00C13B60" w:rsidRDefault="00C13B60" w:rsidP="00C13B60">
                  <w:pPr>
                    <w:jc w:val="both"/>
                    <w:rPr>
                      <w:rFonts w:ascii="Times New Roman" w:hAnsi="Times New Roman" w:cs="Times New Roman"/>
                    </w:rPr>
                  </w:pPr>
                  <w:r w:rsidRPr="00C13B60">
                    <w:rPr>
                      <w:rFonts w:ascii="Times New Roman" w:hAnsi="Times New Roman" w:cs="Times New Roman"/>
                    </w:rPr>
                    <w:t>- Deniz Harp Okulu (DHO),</w:t>
                  </w:r>
                </w:p>
                <w:p w:rsidR="00C13B60" w:rsidRPr="00C13B60" w:rsidRDefault="00C13B60" w:rsidP="00C13B60">
                  <w:pPr>
                    <w:jc w:val="both"/>
                    <w:rPr>
                      <w:rFonts w:ascii="Times New Roman" w:hAnsi="Times New Roman" w:cs="Times New Roman"/>
                    </w:rPr>
                  </w:pPr>
                  <w:r w:rsidRPr="00C13B60">
                    <w:rPr>
                      <w:rFonts w:ascii="Times New Roman" w:hAnsi="Times New Roman" w:cs="Times New Roman"/>
                    </w:rPr>
                    <w:t>- Hava Harp Okulu (HHO),</w:t>
                  </w:r>
                </w:p>
                <w:p w:rsidR="00C13B60" w:rsidRPr="00C13B60" w:rsidRDefault="00C13B60" w:rsidP="00C13B60">
                  <w:pPr>
                    <w:jc w:val="both"/>
                    <w:rPr>
                      <w:rFonts w:ascii="Times New Roman" w:hAnsi="Times New Roman" w:cs="Times New Roman"/>
                    </w:rPr>
                  </w:pPr>
                  <w:r w:rsidRPr="00C13B60">
                    <w:rPr>
                      <w:rFonts w:ascii="Times New Roman" w:hAnsi="Times New Roman" w:cs="Times New Roman"/>
                    </w:rPr>
                    <w:t>- Sahil Güvenlik (Deniz Harp Okulunda eğitim alacaktır.)</w:t>
                  </w:r>
                </w:p>
                <w:p w:rsidR="00C13B60" w:rsidRPr="00C13B60" w:rsidRDefault="00C13B60" w:rsidP="00C13B60">
                  <w:pPr>
                    <w:jc w:val="both"/>
                    <w:rPr>
                      <w:rFonts w:ascii="Times New Roman" w:hAnsi="Times New Roman" w:cs="Times New Roman"/>
                      <w:b/>
                      <w:color w:val="C00000"/>
                    </w:rPr>
                  </w:pPr>
                  <w:r w:rsidRPr="00C13B60">
                    <w:rPr>
                      <w:rFonts w:ascii="Times New Roman" w:hAnsi="Times New Roman" w:cs="Times New Roman"/>
                      <w:b/>
                      <w:color w:val="C00000"/>
                    </w:rPr>
                    <w:t>Astsubay Meslek Yüksekokulları için;</w:t>
                  </w:r>
                </w:p>
                <w:p w:rsidR="00C13B60" w:rsidRPr="00C13B60" w:rsidRDefault="00C13B60" w:rsidP="00C13B60">
                  <w:pPr>
                    <w:jc w:val="both"/>
                    <w:rPr>
                      <w:rFonts w:ascii="Times New Roman" w:hAnsi="Times New Roman" w:cs="Times New Roman"/>
                    </w:rPr>
                  </w:pPr>
                  <w:r w:rsidRPr="00C13B60">
                    <w:rPr>
                      <w:rFonts w:ascii="Times New Roman" w:hAnsi="Times New Roman" w:cs="Times New Roman"/>
                    </w:rPr>
                    <w:t>- Kara Astsubay Meslek Yüksekokulu (Kara Asb.MYO)</w:t>
                  </w:r>
                </w:p>
                <w:p w:rsidR="00C13B60" w:rsidRPr="00C13B60" w:rsidRDefault="00C13B60" w:rsidP="00C13B60">
                  <w:pPr>
                    <w:jc w:val="both"/>
                    <w:rPr>
                      <w:rFonts w:ascii="Times New Roman" w:hAnsi="Times New Roman" w:cs="Times New Roman"/>
                    </w:rPr>
                  </w:pPr>
                  <w:r w:rsidRPr="00C13B60">
                    <w:rPr>
                      <w:rFonts w:ascii="Times New Roman" w:hAnsi="Times New Roman" w:cs="Times New Roman"/>
                    </w:rPr>
                    <w:t>- Deniz Astsubay Meslek Yüksekokulu (Deniz Asb.MYO)</w:t>
                  </w:r>
                </w:p>
                <w:p w:rsidR="00C13B60" w:rsidRPr="00C13B60" w:rsidRDefault="00C13B60" w:rsidP="00C13B60">
                  <w:pPr>
                    <w:jc w:val="both"/>
                    <w:rPr>
                      <w:rFonts w:ascii="Times New Roman" w:hAnsi="Times New Roman" w:cs="Times New Roman"/>
                    </w:rPr>
                  </w:pPr>
                  <w:r w:rsidRPr="00C13B60">
                    <w:rPr>
                      <w:rFonts w:ascii="Times New Roman" w:hAnsi="Times New Roman" w:cs="Times New Roman"/>
                    </w:rPr>
                    <w:t>- Hava Astsubay Meslek Yüksekokulu (Hava Asb.MYO)</w:t>
                  </w:r>
                </w:p>
                <w:p w:rsidR="00C13B60" w:rsidRPr="00C13B60" w:rsidRDefault="00C13B60" w:rsidP="00C13B60">
                  <w:pPr>
                    <w:jc w:val="both"/>
                    <w:rPr>
                      <w:rFonts w:ascii="Times New Roman" w:hAnsi="Times New Roman" w:cs="Times New Roman"/>
                    </w:rPr>
                  </w:pPr>
                  <w:r w:rsidRPr="00C13B60">
                    <w:rPr>
                      <w:rFonts w:ascii="Times New Roman" w:hAnsi="Times New Roman" w:cs="Times New Roman"/>
                    </w:rPr>
                    <w:t>- Sahil Güvenlik (Deniz Astsubay Meslek Yüksekokulunda eğitim</w:t>
                  </w:r>
                  <w:r>
                    <w:rPr>
                      <w:rFonts w:ascii="Times New Roman" w:hAnsi="Times New Roman" w:cs="Times New Roman"/>
                    </w:rPr>
                    <w:t xml:space="preserve"> görecektir.)</w:t>
                  </w:r>
                </w:p>
                <w:p w:rsidR="00C13B60" w:rsidRPr="00DE5AE0" w:rsidRDefault="00C13B60" w:rsidP="00C13B60">
                  <w:pPr>
                    <w:jc w:val="both"/>
                    <w:rPr>
                      <w:rFonts w:ascii="Times New Roman" w:hAnsi="Times New Roman" w:cs="Times New Roman"/>
                      <w:b/>
                    </w:rPr>
                  </w:pPr>
                  <w:r w:rsidRPr="00C13B60">
                    <w:rPr>
                      <w:rFonts w:ascii="Times New Roman" w:hAnsi="Times New Roman" w:cs="Times New Roman"/>
                      <w:b/>
                    </w:rPr>
                    <w:t>Yerleştirme işlemlerinde Harp Okulları ve Astsubay Meslek Yüksek</w:t>
                  </w:r>
                  <w:r>
                    <w:rPr>
                      <w:rFonts w:ascii="Times New Roman" w:hAnsi="Times New Roman" w:cs="Times New Roman"/>
                      <w:b/>
                    </w:rPr>
                    <w:t xml:space="preserve">okulları kendi içinde ayrı ayrı </w:t>
                  </w:r>
                  <w:r w:rsidRPr="00C13B60">
                    <w:rPr>
                      <w:rFonts w:ascii="Times New Roman" w:hAnsi="Times New Roman" w:cs="Times New Roman"/>
                      <w:b/>
                    </w:rPr>
                    <w:t>değerlendirmeye alınacaktır.</w:t>
                  </w:r>
                </w:p>
              </w:txbxContent>
            </v:textbox>
          </v:shape>
        </w:pict>
      </w:r>
      <w:r w:rsidRPr="005B0426">
        <w:rPr>
          <w:rFonts w:ascii="Times New Roman" w:hAnsi="Times New Roman" w:cs="Times New Roman"/>
          <w:b/>
          <w:noProof/>
          <w:color w:val="1D1B11" w:themeColor="background2" w:themeShade="1A"/>
        </w:rPr>
        <w:pict>
          <v:shape id="_x0000_s1035" type="#_x0000_t202" style="position:absolute;margin-left:-2.35pt;margin-top:77.75pt;width:345.1pt;height:372.25pt;z-index:251668480" fillcolor="white [3201]" strokecolor="#c2d69b [1942]" strokeweight="1pt">
            <v:fill color2="#d6e3bc [1302]" focusposition="1" focussize="" focus="100%" type="gradient"/>
            <v:shadow on="t" type="perspective" color="#4e6128 [1606]" opacity=".5" offset="1pt" offset2="-3pt"/>
            <v:textbox>
              <w:txbxContent>
                <w:p w:rsidR="00DE5AE0" w:rsidRDefault="00DE5AE0" w:rsidP="00DE5AE0">
                  <w:pPr>
                    <w:pStyle w:val="ListeParagraf"/>
                    <w:rPr>
                      <w:rFonts w:ascii="Times New Roman" w:hAnsi="Times New Roman" w:cs="Times New Roman"/>
                      <w:b/>
                      <w:color w:val="C00000"/>
                      <w:sz w:val="24"/>
                    </w:rPr>
                  </w:pPr>
                  <w:r w:rsidRPr="00DE5AE0">
                    <w:rPr>
                      <w:rFonts w:ascii="Times New Roman" w:hAnsi="Times New Roman" w:cs="Times New Roman"/>
                      <w:b/>
                      <w:color w:val="C00000"/>
                      <w:sz w:val="24"/>
                    </w:rPr>
                    <w:t>1.MSÜ (1’İNCİ SEÇİM AŞAMASI)</w:t>
                  </w:r>
                </w:p>
                <w:p w:rsidR="00DE5AE0" w:rsidRDefault="00DE5AE0" w:rsidP="00DE5AE0">
                  <w:pPr>
                    <w:jc w:val="both"/>
                    <w:rPr>
                      <w:rFonts w:ascii="Times New Roman" w:hAnsi="Times New Roman" w:cs="Times New Roman"/>
                      <w:b/>
                    </w:rPr>
                  </w:pPr>
                  <w:r w:rsidRPr="00DE5AE0">
                    <w:rPr>
                      <w:rFonts w:ascii="Times New Roman" w:hAnsi="Times New Roman" w:cs="Times New Roman"/>
                      <w:b/>
                    </w:rPr>
                    <w:t>Sınavda adaylara, ortaöğretim düzeyinde, beş seçenekli çoktan seçmeli 120 sorudan oluşan bir test</w:t>
                  </w:r>
                  <w:r>
                    <w:rPr>
                      <w:rFonts w:ascii="Times New Roman" w:hAnsi="Times New Roman" w:cs="Times New Roman"/>
                      <w:b/>
                    </w:rPr>
                    <w:t xml:space="preserve"> </w:t>
                  </w:r>
                  <w:r w:rsidRPr="00DE5AE0">
                    <w:rPr>
                      <w:rFonts w:ascii="Times New Roman" w:hAnsi="Times New Roman" w:cs="Times New Roman"/>
                      <w:b/>
                    </w:rPr>
                    <w:t>uygulanacaktır. Test; tek kitapçık halinde adaylara verilecek, adaylar cevaplarını cevap kâğıdına</w:t>
                  </w:r>
                  <w:r>
                    <w:rPr>
                      <w:rFonts w:ascii="Times New Roman" w:hAnsi="Times New Roman" w:cs="Times New Roman"/>
                      <w:b/>
                    </w:rPr>
                    <w:t xml:space="preserve"> işaretleyeceklerdir. </w:t>
                  </w:r>
                  <w:r w:rsidRPr="00DE5AE0">
                    <w:rPr>
                      <w:rFonts w:ascii="Times New Roman" w:hAnsi="Times New Roman" w:cs="Times New Roman"/>
                      <w:b/>
                    </w:rPr>
                    <w:t>Sınav süresi 135 dakikadır.</w:t>
                  </w:r>
                </w:p>
                <w:tbl>
                  <w:tblPr>
                    <w:tblStyle w:val="TabloKlavuzu"/>
                    <w:tblW w:w="0" w:type="auto"/>
                    <w:tblLook w:val="04A0"/>
                  </w:tblPr>
                  <w:tblGrid>
                    <w:gridCol w:w="3086"/>
                    <w:gridCol w:w="3086"/>
                  </w:tblGrid>
                  <w:tr w:rsidR="00DE5AE0" w:rsidTr="00DE5AE0">
                    <w:tc>
                      <w:tcPr>
                        <w:tcW w:w="3086" w:type="dxa"/>
                      </w:tcPr>
                      <w:p w:rsidR="00DE5AE0" w:rsidRDefault="00DE5AE0" w:rsidP="00DE5AE0">
                        <w:pPr>
                          <w:jc w:val="both"/>
                          <w:rPr>
                            <w:rFonts w:ascii="Times New Roman" w:hAnsi="Times New Roman" w:cs="Times New Roman"/>
                            <w:b/>
                          </w:rPr>
                        </w:pPr>
                        <w:r>
                          <w:rPr>
                            <w:rFonts w:ascii="Times New Roman" w:hAnsi="Times New Roman" w:cs="Times New Roman"/>
                            <w:b/>
                          </w:rPr>
                          <w:t>TÜRKÇE</w:t>
                        </w:r>
                      </w:p>
                    </w:tc>
                    <w:tc>
                      <w:tcPr>
                        <w:tcW w:w="3086" w:type="dxa"/>
                      </w:tcPr>
                      <w:p w:rsidR="00DE5AE0" w:rsidRDefault="00DE5AE0" w:rsidP="00DE5AE0">
                        <w:pPr>
                          <w:jc w:val="both"/>
                          <w:rPr>
                            <w:rFonts w:ascii="Times New Roman" w:hAnsi="Times New Roman" w:cs="Times New Roman"/>
                            <w:b/>
                          </w:rPr>
                        </w:pPr>
                        <w:r>
                          <w:rPr>
                            <w:rFonts w:ascii="Times New Roman" w:hAnsi="Times New Roman" w:cs="Times New Roman"/>
                            <w:b/>
                          </w:rPr>
                          <w:t>40 Soru</w:t>
                        </w:r>
                      </w:p>
                    </w:tc>
                  </w:tr>
                  <w:tr w:rsidR="00DE5AE0" w:rsidTr="00DE5AE0">
                    <w:tc>
                      <w:tcPr>
                        <w:tcW w:w="3086" w:type="dxa"/>
                      </w:tcPr>
                      <w:p w:rsidR="00DE5AE0" w:rsidRDefault="00DE5AE0" w:rsidP="00DE5AE0">
                        <w:pPr>
                          <w:jc w:val="both"/>
                          <w:rPr>
                            <w:rFonts w:ascii="Times New Roman" w:hAnsi="Times New Roman" w:cs="Times New Roman"/>
                            <w:b/>
                          </w:rPr>
                        </w:pPr>
                        <w:r>
                          <w:rPr>
                            <w:rFonts w:ascii="Times New Roman" w:hAnsi="Times New Roman" w:cs="Times New Roman"/>
                            <w:b/>
                          </w:rPr>
                          <w:t>MATEMATİK</w:t>
                        </w:r>
                      </w:p>
                    </w:tc>
                    <w:tc>
                      <w:tcPr>
                        <w:tcW w:w="3086" w:type="dxa"/>
                      </w:tcPr>
                      <w:p w:rsidR="00DE5AE0" w:rsidRDefault="00DE5AE0" w:rsidP="00DE5AE0">
                        <w:pPr>
                          <w:jc w:val="both"/>
                          <w:rPr>
                            <w:rFonts w:ascii="Times New Roman" w:hAnsi="Times New Roman" w:cs="Times New Roman"/>
                            <w:b/>
                          </w:rPr>
                        </w:pPr>
                        <w:r>
                          <w:rPr>
                            <w:rFonts w:ascii="Times New Roman" w:hAnsi="Times New Roman" w:cs="Times New Roman"/>
                            <w:b/>
                          </w:rPr>
                          <w:t>40 Soru</w:t>
                        </w:r>
                      </w:p>
                    </w:tc>
                  </w:tr>
                  <w:tr w:rsidR="00DE5AE0" w:rsidTr="00DE5AE0">
                    <w:tc>
                      <w:tcPr>
                        <w:tcW w:w="3086" w:type="dxa"/>
                      </w:tcPr>
                      <w:p w:rsidR="00DE5AE0" w:rsidRDefault="00DE5AE0" w:rsidP="00DE5AE0">
                        <w:pPr>
                          <w:jc w:val="both"/>
                          <w:rPr>
                            <w:rFonts w:ascii="Times New Roman" w:hAnsi="Times New Roman" w:cs="Times New Roman"/>
                            <w:b/>
                          </w:rPr>
                        </w:pPr>
                        <w:r>
                          <w:rPr>
                            <w:rFonts w:ascii="Times New Roman" w:hAnsi="Times New Roman" w:cs="Times New Roman"/>
                            <w:b/>
                          </w:rPr>
                          <w:t xml:space="preserve">SOSYAL BİLİMLER </w:t>
                        </w:r>
                      </w:p>
                    </w:tc>
                    <w:tc>
                      <w:tcPr>
                        <w:tcW w:w="3086" w:type="dxa"/>
                      </w:tcPr>
                      <w:p w:rsidR="00DE5AE0" w:rsidRDefault="00DE5AE0" w:rsidP="00DE5AE0">
                        <w:pPr>
                          <w:jc w:val="both"/>
                          <w:rPr>
                            <w:rFonts w:ascii="Times New Roman" w:hAnsi="Times New Roman" w:cs="Times New Roman"/>
                            <w:b/>
                          </w:rPr>
                        </w:pPr>
                        <w:r>
                          <w:rPr>
                            <w:rFonts w:ascii="Times New Roman" w:hAnsi="Times New Roman" w:cs="Times New Roman"/>
                            <w:b/>
                          </w:rPr>
                          <w:t>Tarih                              5 soru</w:t>
                        </w:r>
                      </w:p>
                      <w:p w:rsidR="00DE5AE0" w:rsidRDefault="00DE5AE0" w:rsidP="00DE5AE0">
                        <w:pPr>
                          <w:jc w:val="both"/>
                          <w:rPr>
                            <w:rFonts w:ascii="Times New Roman" w:hAnsi="Times New Roman" w:cs="Times New Roman"/>
                            <w:b/>
                          </w:rPr>
                        </w:pPr>
                        <w:r>
                          <w:rPr>
                            <w:rFonts w:ascii="Times New Roman" w:hAnsi="Times New Roman" w:cs="Times New Roman"/>
                            <w:b/>
                          </w:rPr>
                          <w:t>Coğrafya                        5 soru</w:t>
                        </w:r>
                      </w:p>
                      <w:p w:rsidR="00DE5AE0" w:rsidRDefault="00DE5AE0" w:rsidP="00DE5AE0">
                        <w:pPr>
                          <w:jc w:val="both"/>
                          <w:rPr>
                            <w:rFonts w:ascii="Times New Roman" w:hAnsi="Times New Roman" w:cs="Times New Roman"/>
                            <w:b/>
                          </w:rPr>
                        </w:pPr>
                        <w:r>
                          <w:rPr>
                            <w:rFonts w:ascii="Times New Roman" w:hAnsi="Times New Roman" w:cs="Times New Roman"/>
                            <w:b/>
                          </w:rPr>
                          <w:t>Felsefe                            5 soru</w:t>
                        </w:r>
                      </w:p>
                      <w:p w:rsidR="00DE5AE0" w:rsidRDefault="00DE5AE0" w:rsidP="00DE5AE0">
                        <w:pPr>
                          <w:jc w:val="both"/>
                          <w:rPr>
                            <w:rFonts w:ascii="Times New Roman" w:hAnsi="Times New Roman" w:cs="Times New Roman"/>
                            <w:b/>
                          </w:rPr>
                        </w:pPr>
                        <w:r>
                          <w:rPr>
                            <w:rFonts w:ascii="Times New Roman" w:hAnsi="Times New Roman" w:cs="Times New Roman"/>
                            <w:b/>
                          </w:rPr>
                          <w:t>DKAB                            5 soru</w:t>
                        </w:r>
                      </w:p>
                    </w:tc>
                  </w:tr>
                  <w:tr w:rsidR="00DE5AE0" w:rsidTr="00DE5AE0">
                    <w:tc>
                      <w:tcPr>
                        <w:tcW w:w="3086" w:type="dxa"/>
                      </w:tcPr>
                      <w:p w:rsidR="00DE5AE0" w:rsidRDefault="00DE5AE0" w:rsidP="00DE5AE0">
                        <w:pPr>
                          <w:jc w:val="both"/>
                          <w:rPr>
                            <w:rFonts w:ascii="Times New Roman" w:hAnsi="Times New Roman" w:cs="Times New Roman"/>
                            <w:b/>
                          </w:rPr>
                        </w:pPr>
                        <w:r>
                          <w:rPr>
                            <w:rFonts w:ascii="Times New Roman" w:hAnsi="Times New Roman" w:cs="Times New Roman"/>
                            <w:b/>
                          </w:rPr>
                          <w:t>FEN BİLİMLERİ</w:t>
                        </w:r>
                      </w:p>
                    </w:tc>
                    <w:tc>
                      <w:tcPr>
                        <w:tcW w:w="3086" w:type="dxa"/>
                      </w:tcPr>
                      <w:p w:rsidR="00DE5AE0" w:rsidRDefault="00DE5AE0" w:rsidP="00DE5AE0">
                        <w:pPr>
                          <w:jc w:val="both"/>
                          <w:rPr>
                            <w:rFonts w:ascii="Times New Roman" w:hAnsi="Times New Roman" w:cs="Times New Roman"/>
                            <w:b/>
                          </w:rPr>
                        </w:pPr>
                        <w:r>
                          <w:rPr>
                            <w:rFonts w:ascii="Times New Roman" w:hAnsi="Times New Roman" w:cs="Times New Roman"/>
                            <w:b/>
                          </w:rPr>
                          <w:t>Fizik                                7 soru</w:t>
                        </w:r>
                      </w:p>
                      <w:p w:rsidR="00DE5AE0" w:rsidRDefault="00DE5AE0" w:rsidP="00DE5AE0">
                        <w:pPr>
                          <w:jc w:val="both"/>
                          <w:rPr>
                            <w:rFonts w:ascii="Times New Roman" w:hAnsi="Times New Roman" w:cs="Times New Roman"/>
                            <w:b/>
                          </w:rPr>
                        </w:pPr>
                        <w:r>
                          <w:rPr>
                            <w:rFonts w:ascii="Times New Roman" w:hAnsi="Times New Roman" w:cs="Times New Roman"/>
                            <w:b/>
                          </w:rPr>
                          <w:t>Kimya                             7 soru</w:t>
                        </w:r>
                      </w:p>
                      <w:p w:rsidR="00DE5AE0" w:rsidRDefault="00DE5AE0" w:rsidP="00DE5AE0">
                        <w:pPr>
                          <w:jc w:val="both"/>
                          <w:rPr>
                            <w:rFonts w:ascii="Times New Roman" w:hAnsi="Times New Roman" w:cs="Times New Roman"/>
                            <w:b/>
                          </w:rPr>
                        </w:pPr>
                        <w:r>
                          <w:rPr>
                            <w:rFonts w:ascii="Times New Roman" w:hAnsi="Times New Roman" w:cs="Times New Roman"/>
                            <w:b/>
                          </w:rPr>
                          <w:t>Biyoloji                           6 soru</w:t>
                        </w:r>
                      </w:p>
                    </w:tc>
                  </w:tr>
                </w:tbl>
                <w:p w:rsidR="00DE5AE0" w:rsidRDefault="00DE5AE0" w:rsidP="00DE5AE0">
                  <w:pPr>
                    <w:jc w:val="both"/>
                    <w:rPr>
                      <w:rFonts w:ascii="Times New Roman" w:hAnsi="Times New Roman" w:cs="Times New Roman"/>
                      <w:b/>
                    </w:rPr>
                  </w:pPr>
                </w:p>
                <w:p w:rsidR="00DE5AE0" w:rsidRDefault="00DE5AE0" w:rsidP="00DE5AE0">
                  <w:pPr>
                    <w:jc w:val="both"/>
                    <w:rPr>
                      <w:rFonts w:ascii="Times New Roman" w:hAnsi="Times New Roman" w:cs="Times New Roman"/>
                      <w:b/>
                    </w:rPr>
                  </w:pPr>
                  <w:r>
                    <w:rPr>
                      <w:rFonts w:ascii="Times New Roman" w:hAnsi="Times New Roman" w:cs="Times New Roman"/>
                      <w:b/>
                    </w:rPr>
                    <w:t>Sınava girerken</w:t>
                  </w:r>
                </w:p>
                <w:p w:rsidR="00DE5AE0" w:rsidRDefault="00DE5AE0" w:rsidP="00DE5AE0">
                  <w:pPr>
                    <w:pStyle w:val="ListeParagraf"/>
                    <w:numPr>
                      <w:ilvl w:val="0"/>
                      <w:numId w:val="5"/>
                    </w:numPr>
                    <w:jc w:val="both"/>
                    <w:rPr>
                      <w:rFonts w:ascii="Times New Roman" w:hAnsi="Times New Roman" w:cs="Times New Roman"/>
                      <w:b/>
                    </w:rPr>
                  </w:pPr>
                  <w:r>
                    <w:rPr>
                      <w:rFonts w:ascii="Times New Roman" w:hAnsi="Times New Roman" w:cs="Times New Roman"/>
                      <w:b/>
                    </w:rPr>
                    <w:t>MSÜ Sınav Giriş Belgesi</w:t>
                  </w:r>
                </w:p>
                <w:p w:rsidR="00DE5AE0" w:rsidRPr="00DE5AE0" w:rsidRDefault="00DE5AE0" w:rsidP="00DE5AE0">
                  <w:pPr>
                    <w:pStyle w:val="ListeParagraf"/>
                    <w:numPr>
                      <w:ilvl w:val="0"/>
                      <w:numId w:val="5"/>
                    </w:numPr>
                    <w:jc w:val="both"/>
                    <w:rPr>
                      <w:rFonts w:ascii="Times New Roman" w:hAnsi="Times New Roman" w:cs="Times New Roman"/>
                      <w:b/>
                    </w:rPr>
                  </w:pPr>
                  <w:r w:rsidRPr="00DE5AE0">
                    <w:rPr>
                      <w:rFonts w:ascii="Times New Roman" w:hAnsi="Times New Roman" w:cs="Times New Roman"/>
                      <w:b/>
                    </w:rPr>
                    <w:t>Nüfus Cüzdanı Veya Türkiye C</w:t>
                  </w:r>
                  <w:r>
                    <w:rPr>
                      <w:rFonts w:ascii="Times New Roman" w:hAnsi="Times New Roman" w:cs="Times New Roman"/>
                      <w:b/>
                    </w:rPr>
                    <w:t>umhuriyeti Kimlik Kartı v</w:t>
                  </w:r>
                  <w:r w:rsidRPr="00DE5AE0">
                    <w:rPr>
                      <w:rFonts w:ascii="Times New Roman" w:hAnsi="Times New Roman" w:cs="Times New Roman"/>
                      <w:b/>
                    </w:rPr>
                    <w:t>eya Geçerlilik Süresi</w:t>
                  </w:r>
                  <w:r>
                    <w:rPr>
                      <w:rFonts w:ascii="Times New Roman" w:hAnsi="Times New Roman" w:cs="Times New Roman"/>
                      <w:b/>
                    </w:rPr>
                    <w:t xml:space="preserve"> </w:t>
                  </w:r>
                  <w:r w:rsidRPr="00DE5AE0">
                    <w:rPr>
                      <w:rFonts w:ascii="Times New Roman" w:hAnsi="Times New Roman" w:cs="Times New Roman"/>
                      <w:b/>
                    </w:rPr>
                    <w:t>Dolmamış Pasaportun Aslı</w:t>
                  </w:r>
                  <w:r>
                    <w:rPr>
                      <w:rFonts w:ascii="Times New Roman" w:hAnsi="Times New Roman" w:cs="Times New Roman"/>
                      <w:b/>
                    </w:rPr>
                    <w:t xml:space="preserve"> </w:t>
                  </w:r>
                  <w:r w:rsidRPr="00DE5AE0">
                    <w:rPr>
                      <w:rFonts w:ascii="Times New Roman" w:hAnsi="Times New Roman" w:cs="Times New Roman"/>
                      <w:b/>
                    </w:rPr>
                    <w:t>mutlaka yanında olmalı.</w:t>
                  </w:r>
                </w:p>
                <w:p w:rsidR="00DE5AE0" w:rsidRPr="00DE5AE0" w:rsidRDefault="00DE5AE0" w:rsidP="00DE5AE0">
                  <w:pPr>
                    <w:jc w:val="both"/>
                    <w:rPr>
                      <w:rFonts w:ascii="Times New Roman" w:hAnsi="Times New Roman" w:cs="Times New Roman"/>
                      <w:b/>
                    </w:rPr>
                  </w:pPr>
                </w:p>
              </w:txbxContent>
            </v:textbox>
          </v:shape>
        </w:pict>
      </w:r>
      <w:r w:rsidRPr="005B0426">
        <w:rPr>
          <w:rFonts w:ascii="Times New Roman" w:hAnsi="Times New Roman" w:cs="Times New Roman"/>
          <w:b/>
          <w:noProof/>
          <w:color w:val="1D1B11" w:themeColor="background2" w:themeShade="1A"/>
        </w:rPr>
        <w:pict>
          <v:shape id="_x0000_s1036" type="#_x0000_t202" style="position:absolute;margin-left:401pt;margin-top:-44.05pt;width:330.9pt;height:99.6pt;z-index:251669504" fillcolor="white [3201]" strokecolor="#92cddc [1944]" strokeweight="1pt">
            <v:fill color2="#b6dde8 [1304]" focusposition="1" focussize="" focus="100%" type="gradient"/>
            <v:shadow on="t" type="perspective" color="#205867 [1608]" opacity=".5" offset="1pt" offset2="-3pt"/>
            <v:textbox>
              <w:txbxContent>
                <w:p w:rsidR="00C13B60" w:rsidRDefault="00034387" w:rsidP="00C13B60">
                  <w:pPr>
                    <w:jc w:val="both"/>
                    <w:rPr>
                      <w:rFonts w:ascii="Times New Roman" w:hAnsi="Times New Roman" w:cs="Times New Roman"/>
                      <w:b/>
                    </w:rPr>
                  </w:pPr>
                  <w:r>
                    <w:rPr>
                      <w:rFonts w:ascii="Times New Roman" w:hAnsi="Times New Roman" w:cs="Times New Roman"/>
                      <w:b/>
                    </w:rPr>
                    <w:t>2024</w:t>
                  </w:r>
                  <w:r w:rsidR="00C13B60" w:rsidRPr="00C13B60">
                    <w:rPr>
                      <w:rFonts w:ascii="Times New Roman" w:hAnsi="Times New Roman" w:cs="Times New Roman"/>
                      <w:b/>
                    </w:rPr>
                    <w:t xml:space="preserve">-MSÜ sınav sonuçları açıklandıktan sonra adaylar öncelik </w:t>
                  </w:r>
                  <w:r w:rsidR="00C13B60">
                    <w:rPr>
                      <w:rFonts w:ascii="Times New Roman" w:hAnsi="Times New Roman" w:cs="Times New Roman"/>
                      <w:b/>
                    </w:rPr>
                    <w:t xml:space="preserve">sırasına göre okul tercihlerini </w:t>
                  </w:r>
                  <w:r w:rsidR="00C13B60" w:rsidRPr="00C13B60">
                    <w:rPr>
                      <w:rFonts w:ascii="Times New Roman" w:hAnsi="Times New Roman" w:cs="Times New Roman"/>
                      <w:b/>
                    </w:rPr>
                    <w:t>https://personeltemin.msb.gov.tr adresinden belirleyebileceklerdir.</w:t>
                  </w:r>
                </w:p>
                <w:p w:rsidR="00C13B60" w:rsidRPr="00C13B60" w:rsidRDefault="00C13B60" w:rsidP="00C13B60">
                  <w:pPr>
                    <w:jc w:val="both"/>
                    <w:rPr>
                      <w:rFonts w:ascii="Times New Roman" w:hAnsi="Times New Roman" w:cs="Times New Roman"/>
                      <w:b/>
                      <w:color w:val="C00000"/>
                    </w:rPr>
                  </w:pPr>
                  <w:r w:rsidRPr="00C13B60">
                    <w:rPr>
                      <w:rFonts w:ascii="Times New Roman" w:hAnsi="Times New Roman" w:cs="Times New Roman"/>
                      <w:b/>
                      <w:color w:val="C00000"/>
                    </w:rPr>
                    <w:t>Tercih yapmayan adaylar, Kara Harp Okulunda (ANKARA) yapılacak 2’nci seçim aşamalarına çağrılmayacaklardır.</w:t>
                  </w:r>
                </w:p>
              </w:txbxContent>
            </v:textbox>
          </v:shape>
        </w:pict>
      </w:r>
      <w:r w:rsidRPr="005B0426">
        <w:rPr>
          <w:rFonts w:ascii="Times New Roman" w:hAnsi="Times New Roman" w:cs="Times New Roman"/>
          <w:b/>
          <w:noProof/>
          <w:color w:val="1D1B11" w:themeColor="background2" w:themeShade="1A"/>
        </w:rPr>
        <w:pict>
          <v:shape id="_x0000_s1034" type="#_x0000_t202" style="position:absolute;margin-left:-2.35pt;margin-top:-37.15pt;width:345.1pt;height:99.5pt;z-index:251667456" fillcolor="white [3201]" strokecolor="#d99594 [1941]" strokeweight="1pt">
            <v:fill color2="#e5b8b7 [1301]" focusposition="1" focussize="" focus="100%" type="gradient"/>
            <v:shadow on="t" type="perspective" color="#622423 [1605]" opacity=".5" offset="1pt" offset2="-3pt"/>
            <v:textbox>
              <w:txbxContent>
                <w:p w:rsidR="00AF1BB4" w:rsidRDefault="00034387" w:rsidP="00DE5AE0">
                  <w:pPr>
                    <w:jc w:val="both"/>
                    <w:rPr>
                      <w:rFonts w:ascii="Times New Roman" w:hAnsi="Times New Roman" w:cs="Times New Roman"/>
                      <w:b/>
                    </w:rPr>
                  </w:pPr>
                  <w:r>
                    <w:rPr>
                      <w:rFonts w:ascii="Times New Roman" w:hAnsi="Times New Roman" w:cs="Times New Roman"/>
                      <w:b/>
                    </w:rPr>
                    <w:t>DİKKAT: Harp Okulları için 2024</w:t>
                  </w:r>
                  <w:r w:rsidR="00DE5AE0" w:rsidRPr="00DE5AE0">
                    <w:rPr>
                      <w:rFonts w:ascii="Times New Roman" w:hAnsi="Times New Roman" w:cs="Times New Roman"/>
                      <w:b/>
                    </w:rPr>
                    <w:t>- YKS Temel Yeterlilik Testi (TYT) ile Al</w:t>
                  </w:r>
                  <w:r w:rsidR="00DE5AE0">
                    <w:rPr>
                      <w:rFonts w:ascii="Times New Roman" w:hAnsi="Times New Roman" w:cs="Times New Roman"/>
                      <w:b/>
                    </w:rPr>
                    <w:t xml:space="preserve">an Yeterlilik Testlerine (AYT); </w:t>
                  </w:r>
                  <w:r w:rsidR="00DE5AE0" w:rsidRPr="00DE5AE0">
                    <w:rPr>
                      <w:rFonts w:ascii="Times New Roman" w:hAnsi="Times New Roman" w:cs="Times New Roman"/>
                      <w:b/>
                    </w:rPr>
                    <w:t>Astsubay</w:t>
                  </w:r>
                  <w:r>
                    <w:rPr>
                      <w:rFonts w:ascii="Times New Roman" w:hAnsi="Times New Roman" w:cs="Times New Roman"/>
                      <w:b/>
                    </w:rPr>
                    <w:t xml:space="preserve"> Meslek Yüksekokulları için 2024</w:t>
                  </w:r>
                  <w:r w:rsidR="00DE5AE0" w:rsidRPr="00DE5AE0">
                    <w:rPr>
                      <w:rFonts w:ascii="Times New Roman" w:hAnsi="Times New Roman" w:cs="Times New Roman"/>
                      <w:b/>
                    </w:rPr>
                    <w:t>- YKS Temel Yeterlilik Te</w:t>
                  </w:r>
                  <w:r w:rsidR="00DE5AE0">
                    <w:rPr>
                      <w:rFonts w:ascii="Times New Roman" w:hAnsi="Times New Roman" w:cs="Times New Roman"/>
                      <w:b/>
                    </w:rPr>
                    <w:t xml:space="preserve">stine (TYT) girmeyen </w:t>
                  </w:r>
                  <w:r w:rsidR="00DE5AE0" w:rsidRPr="00DE5AE0">
                    <w:rPr>
                      <w:rFonts w:ascii="Times New Roman" w:hAnsi="Times New Roman" w:cs="Times New Roman"/>
                      <w:b/>
                    </w:rPr>
                    <w:t>adaylar,</w:t>
                  </w:r>
                  <w:r w:rsidR="00DE5AE0">
                    <w:rPr>
                      <w:rFonts w:ascii="Times New Roman" w:hAnsi="Times New Roman" w:cs="Times New Roman"/>
                      <w:b/>
                    </w:rPr>
                    <w:t xml:space="preserve"> hiçbir surette askeri okullara </w:t>
                  </w:r>
                  <w:r w:rsidR="00DE5AE0" w:rsidRPr="00DE5AE0">
                    <w:rPr>
                      <w:rFonts w:ascii="Times New Roman" w:hAnsi="Times New Roman" w:cs="Times New Roman"/>
                      <w:b/>
                    </w:rPr>
                    <w:t>yerleştirilmeyecektir.</w:t>
                  </w:r>
                  <w:r w:rsidR="00DE5AE0" w:rsidRPr="00DE5AE0">
                    <w:rPr>
                      <w:rFonts w:ascii="Times New Roman" w:hAnsi="Times New Roman" w:cs="Times New Roman"/>
                      <w:b/>
                    </w:rPr>
                    <w:cr/>
                  </w:r>
                </w:p>
              </w:txbxContent>
            </v:textbox>
          </v:shape>
        </w:pict>
      </w:r>
      <w:r w:rsidR="00C13B60">
        <w:rPr>
          <w:rFonts w:ascii="Times New Roman" w:hAnsi="Times New Roman" w:cs="Times New Roman"/>
          <w:color w:val="1D1B11" w:themeColor="background2" w:themeShade="1A"/>
        </w:rPr>
        <w:br w:type="page"/>
      </w:r>
    </w:p>
    <w:p w:rsidR="003B4BC3" w:rsidRDefault="005B0426" w:rsidP="00AF1BB4">
      <w:pPr>
        <w:rPr>
          <w:rFonts w:ascii="Times New Roman" w:hAnsi="Times New Roman" w:cs="Times New Roman"/>
          <w:color w:val="1D1B11" w:themeColor="background2" w:themeShade="1A"/>
        </w:rPr>
      </w:pPr>
      <w:r w:rsidRPr="005B0426">
        <w:rPr>
          <w:rFonts w:ascii="Times New Roman" w:hAnsi="Times New Roman" w:cs="Times New Roman"/>
          <w:b/>
          <w:noProof/>
          <w:color w:val="1D1B11" w:themeColor="background2" w:themeShade="1A"/>
        </w:rPr>
        <w:lastRenderedPageBreak/>
        <w:pict>
          <v:shape id="_x0000_s1039" type="#_x0000_t202" style="position:absolute;margin-left:408.2pt;margin-top:-54pt;width:330.9pt;height:366.1pt;z-index:251672576" fillcolor="white [3201]" strokecolor="#b2a1c7 [1943]" strokeweight="1pt">
            <v:fill color2="#ccc0d9 [1303]" focusposition="1" focussize="" focus="100%" type="gradient"/>
            <v:shadow on="t" type="perspective" color="#3f3151 [1607]" opacity=".5" offset="1pt" offset2="-3pt"/>
            <v:textbox style="mso-next-textbox:#_x0000_s1039">
              <w:txbxContent>
                <w:p w:rsidR="00DC1B84" w:rsidRDefault="00DC1B84" w:rsidP="00DC1B84">
                  <w:pPr>
                    <w:jc w:val="center"/>
                    <w:rPr>
                      <w:rFonts w:ascii="Times New Roman" w:hAnsi="Times New Roman" w:cs="Times New Roman"/>
                      <w:b/>
                      <w:color w:val="C00000"/>
                    </w:rPr>
                  </w:pPr>
                  <w:r w:rsidRPr="00DC1B84">
                    <w:rPr>
                      <w:rFonts w:ascii="Times New Roman" w:hAnsi="Times New Roman" w:cs="Times New Roman"/>
                      <w:b/>
                      <w:color w:val="C00000"/>
                    </w:rPr>
                    <w:t>2. HARP OKULLARI VE ASTSUBAY MESLEK YÜKSEKOKULLARI 2’NCİ SEÇİM AŞAMALARI</w:t>
                  </w:r>
                  <w:r w:rsidRPr="00DC1B84">
                    <w:rPr>
                      <w:rFonts w:ascii="Times New Roman" w:hAnsi="Times New Roman" w:cs="Times New Roman"/>
                      <w:b/>
                      <w:color w:val="C00000"/>
                    </w:rPr>
                    <w:cr/>
                  </w:r>
                </w:p>
                <w:p w:rsidR="00DC1B84" w:rsidRDefault="00DC1B84" w:rsidP="00DC1B84">
                  <w:pPr>
                    <w:jc w:val="both"/>
                    <w:rPr>
                      <w:rFonts w:ascii="Times New Roman" w:hAnsi="Times New Roman" w:cs="Times New Roman"/>
                    </w:rPr>
                  </w:pPr>
                  <w:r w:rsidRPr="00DC1B84">
                    <w:rPr>
                      <w:rFonts w:ascii="Times New Roman" w:hAnsi="Times New Roman" w:cs="Times New Roman"/>
                    </w:rPr>
                    <w:t xml:space="preserve">2’nci seçim aşamalarına çağrılan adaylar; internette ilân edilen tarih ve saatte, </w:t>
                  </w:r>
                  <w:r w:rsidRPr="00DC1B84">
                    <w:rPr>
                      <w:rFonts w:ascii="Times New Roman" w:hAnsi="Times New Roman" w:cs="Times New Roman"/>
                      <w:color w:val="FF0000"/>
                    </w:rPr>
                    <w:t>Kara Harp Okulu Komutanlığı/Ankara</w:t>
                  </w:r>
                  <w:r w:rsidRPr="00DC1B84">
                    <w:rPr>
                      <w:rFonts w:ascii="Times New Roman" w:hAnsi="Times New Roman" w:cs="Times New Roman"/>
                    </w:rPr>
                    <w:t xml:space="preserve"> sınav merkezinde hazır bulunacaklardır. 2’nci seçim </w:t>
                  </w:r>
                  <w:r>
                    <w:rPr>
                      <w:rFonts w:ascii="Times New Roman" w:hAnsi="Times New Roman" w:cs="Times New Roman"/>
                    </w:rPr>
                    <w:t xml:space="preserve">aşamaları, sağlık raporu bölümü </w:t>
                  </w:r>
                  <w:r w:rsidRPr="00DC1B84">
                    <w:rPr>
                      <w:rFonts w:ascii="Times New Roman" w:hAnsi="Times New Roman" w:cs="Times New Roman"/>
                    </w:rPr>
                    <w:t>hariç olmak üzere;</w:t>
                  </w:r>
                </w:p>
                <w:p w:rsidR="00DC1B84" w:rsidRDefault="00DC1B84" w:rsidP="00DC1B84">
                  <w:pPr>
                    <w:jc w:val="both"/>
                    <w:rPr>
                      <w:rFonts w:ascii="Times New Roman" w:hAnsi="Times New Roman" w:cs="Times New Roman"/>
                    </w:rPr>
                  </w:pPr>
                  <w:r w:rsidRPr="00DC1B84">
                    <w:rPr>
                      <w:rFonts w:ascii="Times New Roman" w:hAnsi="Times New Roman" w:cs="Times New Roman"/>
                      <w:b/>
                      <w:color w:val="FF0000"/>
                    </w:rPr>
                    <w:t>Hava Harp Okulu adayları için</w:t>
                  </w:r>
                  <w:r w:rsidRPr="00DC1B84">
                    <w:rPr>
                      <w:rFonts w:ascii="Times New Roman" w:hAnsi="Times New Roman" w:cs="Times New Roman"/>
                    </w:rPr>
                    <w:t xml:space="preserve"> </w:t>
                  </w:r>
                </w:p>
                <w:p w:rsidR="00DC1B84" w:rsidRDefault="00DC1B84" w:rsidP="00DC1B84">
                  <w:pPr>
                    <w:jc w:val="both"/>
                    <w:rPr>
                      <w:rFonts w:ascii="Times New Roman" w:hAnsi="Times New Roman" w:cs="Times New Roman"/>
                    </w:rPr>
                  </w:pPr>
                  <w:r>
                    <w:rPr>
                      <w:rFonts w:ascii="Times New Roman" w:hAnsi="Times New Roman" w:cs="Times New Roman"/>
                    </w:rPr>
                    <w:t>B</w:t>
                  </w:r>
                  <w:r w:rsidRPr="00DC1B84">
                    <w:rPr>
                      <w:rFonts w:ascii="Times New Roman" w:hAnsi="Times New Roman" w:cs="Times New Roman"/>
                    </w:rPr>
                    <w:t>irinci gün Evrak Kontro</w:t>
                  </w:r>
                  <w:r>
                    <w:rPr>
                      <w:rFonts w:ascii="Times New Roman" w:hAnsi="Times New Roman" w:cs="Times New Roman"/>
                    </w:rPr>
                    <w:t xml:space="preserve">l, Kişilik Değerlendirme Testi, </w:t>
                  </w:r>
                  <w:r w:rsidRPr="00DC1B84">
                    <w:rPr>
                      <w:rFonts w:ascii="Times New Roman" w:hAnsi="Times New Roman" w:cs="Times New Roman"/>
                    </w:rPr>
                    <w:t xml:space="preserve">Fiziki Değerlendirme, Fiziki Yeterlilik Testi (FYT), </w:t>
                  </w:r>
                </w:p>
                <w:p w:rsidR="00DC1B84" w:rsidRDefault="00DC1B84" w:rsidP="00DC1B84">
                  <w:pPr>
                    <w:jc w:val="both"/>
                    <w:rPr>
                      <w:rFonts w:ascii="Times New Roman" w:hAnsi="Times New Roman" w:cs="Times New Roman"/>
                    </w:rPr>
                  </w:pPr>
                  <w:r>
                    <w:rPr>
                      <w:rFonts w:ascii="Times New Roman" w:hAnsi="Times New Roman" w:cs="Times New Roman"/>
                    </w:rPr>
                    <w:t>İ</w:t>
                  </w:r>
                  <w:r w:rsidRPr="00DC1B84">
                    <w:rPr>
                      <w:rFonts w:ascii="Times New Roman" w:hAnsi="Times New Roman" w:cs="Times New Roman"/>
                    </w:rPr>
                    <w:t>kinci gün Psiko</w:t>
                  </w:r>
                  <w:r>
                    <w:rPr>
                      <w:rFonts w:ascii="Times New Roman" w:hAnsi="Times New Roman" w:cs="Times New Roman"/>
                    </w:rPr>
                    <w:t>-</w:t>
                  </w:r>
                  <w:r w:rsidRPr="00DC1B84">
                    <w:rPr>
                      <w:rFonts w:ascii="Times New Roman" w:hAnsi="Times New Roman" w:cs="Times New Roman"/>
                    </w:rPr>
                    <w:t xml:space="preserve">motor Testi, </w:t>
                  </w:r>
                </w:p>
                <w:p w:rsidR="00DC1B84" w:rsidRDefault="00DC1B84" w:rsidP="00DC1B84">
                  <w:pPr>
                    <w:jc w:val="both"/>
                    <w:rPr>
                      <w:rFonts w:ascii="Times New Roman" w:hAnsi="Times New Roman" w:cs="Times New Roman"/>
                    </w:rPr>
                  </w:pPr>
                  <w:r>
                    <w:rPr>
                      <w:rFonts w:ascii="Times New Roman" w:hAnsi="Times New Roman" w:cs="Times New Roman"/>
                    </w:rPr>
                    <w:t>Ü</w:t>
                  </w:r>
                  <w:r w:rsidRPr="00DC1B84">
                    <w:rPr>
                      <w:rFonts w:ascii="Times New Roman" w:hAnsi="Times New Roman" w:cs="Times New Roman"/>
                    </w:rPr>
                    <w:t>çüncü gün müla</w:t>
                  </w:r>
                  <w:r>
                    <w:rPr>
                      <w:rFonts w:ascii="Times New Roman" w:hAnsi="Times New Roman" w:cs="Times New Roman"/>
                    </w:rPr>
                    <w:t>kat sınavları yapılacak şekilde 3 gün sürmektedir.</w:t>
                  </w:r>
                </w:p>
                <w:p w:rsidR="003B4BC3" w:rsidRDefault="003B4BC3" w:rsidP="003B4BC3">
                  <w:pPr>
                    <w:jc w:val="both"/>
                    <w:rPr>
                      <w:rFonts w:ascii="Times New Roman" w:hAnsi="Times New Roman" w:cs="Times New Roman"/>
                    </w:rPr>
                  </w:pPr>
                  <w:r w:rsidRPr="003B4BC3">
                    <w:rPr>
                      <w:rFonts w:ascii="Times New Roman" w:hAnsi="Times New Roman" w:cs="Times New Roman"/>
                      <w:b/>
                      <w:color w:val="FF0000"/>
                    </w:rPr>
                    <w:t>Diğer Okulların adayları için</w:t>
                  </w:r>
                </w:p>
                <w:p w:rsidR="003B4BC3" w:rsidRDefault="003B4BC3" w:rsidP="003B4BC3">
                  <w:pPr>
                    <w:jc w:val="both"/>
                    <w:rPr>
                      <w:rFonts w:ascii="Times New Roman" w:hAnsi="Times New Roman" w:cs="Times New Roman"/>
                    </w:rPr>
                  </w:pPr>
                  <w:r>
                    <w:rPr>
                      <w:rFonts w:ascii="Times New Roman" w:hAnsi="Times New Roman" w:cs="Times New Roman"/>
                    </w:rPr>
                    <w:t xml:space="preserve"> B</w:t>
                  </w:r>
                  <w:r w:rsidRPr="003B4BC3">
                    <w:rPr>
                      <w:rFonts w:ascii="Times New Roman" w:hAnsi="Times New Roman" w:cs="Times New Roman"/>
                    </w:rPr>
                    <w:t>irinci gün Evrak Kontrol, Kişi</w:t>
                  </w:r>
                  <w:r>
                    <w:rPr>
                      <w:rFonts w:ascii="Times New Roman" w:hAnsi="Times New Roman" w:cs="Times New Roman"/>
                    </w:rPr>
                    <w:t xml:space="preserve">lik Değerlendirme Testi, Fiziki </w:t>
                  </w:r>
                  <w:r w:rsidRPr="003B4BC3">
                    <w:rPr>
                      <w:rFonts w:ascii="Times New Roman" w:hAnsi="Times New Roman" w:cs="Times New Roman"/>
                    </w:rPr>
                    <w:t xml:space="preserve">Değerlendirme, Fiziki Yeterlilik Testi (FYT), </w:t>
                  </w:r>
                </w:p>
                <w:p w:rsidR="003B4BC3" w:rsidRPr="003B4BC3" w:rsidRDefault="003B4BC3" w:rsidP="003B4BC3">
                  <w:pPr>
                    <w:jc w:val="both"/>
                    <w:rPr>
                      <w:rFonts w:ascii="Times New Roman" w:hAnsi="Times New Roman" w:cs="Times New Roman"/>
                    </w:rPr>
                  </w:pPr>
                  <w:r>
                    <w:rPr>
                      <w:rFonts w:ascii="Times New Roman" w:hAnsi="Times New Roman" w:cs="Times New Roman"/>
                    </w:rPr>
                    <w:t>İ</w:t>
                  </w:r>
                  <w:r w:rsidRPr="003B4BC3">
                    <w:rPr>
                      <w:rFonts w:ascii="Times New Roman" w:hAnsi="Times New Roman" w:cs="Times New Roman"/>
                    </w:rPr>
                    <w:t>kinci gün mülakat sınavları ile Müzik Yeteneği ve Müzik Bilgisi</w:t>
                  </w:r>
                </w:p>
                <w:p w:rsidR="00DC1B84" w:rsidRDefault="003B4BC3" w:rsidP="003B4BC3">
                  <w:pPr>
                    <w:jc w:val="both"/>
                    <w:rPr>
                      <w:rFonts w:ascii="Times New Roman" w:hAnsi="Times New Roman" w:cs="Times New Roman"/>
                    </w:rPr>
                  </w:pPr>
                  <w:r w:rsidRPr="003B4BC3">
                    <w:rPr>
                      <w:rFonts w:ascii="Times New Roman" w:hAnsi="Times New Roman" w:cs="Times New Roman"/>
                    </w:rPr>
                    <w:t>Seviye Tespit Sınavı (sadece Bando Astsubay Meslek Yüksekokullar</w:t>
                  </w:r>
                  <w:r>
                    <w:rPr>
                      <w:rFonts w:ascii="Times New Roman" w:hAnsi="Times New Roman" w:cs="Times New Roman"/>
                    </w:rPr>
                    <w:t>ı için) yapılacak şekilde 2 gün sürmektedir.</w:t>
                  </w:r>
                </w:p>
                <w:p w:rsidR="00DC1B84" w:rsidRPr="00DC1B84" w:rsidRDefault="00DC1B84" w:rsidP="00DC1B84">
                  <w:pPr>
                    <w:jc w:val="both"/>
                    <w:rPr>
                      <w:rFonts w:ascii="Times New Roman" w:hAnsi="Times New Roman" w:cs="Times New Roman"/>
                    </w:rPr>
                  </w:pPr>
                </w:p>
              </w:txbxContent>
            </v:textbox>
          </v:shape>
        </w:pict>
      </w:r>
      <w:r w:rsidRPr="005B0426">
        <w:rPr>
          <w:rFonts w:ascii="Times New Roman" w:hAnsi="Times New Roman" w:cs="Times New Roman"/>
          <w:b/>
          <w:noProof/>
          <w:color w:val="1D1B11" w:themeColor="background2" w:themeShade="1A"/>
        </w:rPr>
        <w:pict>
          <v:shape id="_x0000_s1038" type="#_x0000_t202" style="position:absolute;margin-left:.15pt;margin-top:-47.85pt;width:330.9pt;height:497.85pt;z-index:251671552" fillcolor="white [3201]" strokecolor="#d99594 [1941]" strokeweight="1pt">
            <v:fill color2="#e5b8b7 [1301]" focusposition="1" focussize="" focus="100%" type="gradient"/>
            <v:shadow on="t" type="perspective" color="#622423 [1605]" opacity=".5" offset="1pt" offset2="-3pt"/>
            <v:textbox>
              <w:txbxContent>
                <w:p w:rsidR="00DC1B84" w:rsidRPr="00DC1B84" w:rsidRDefault="00DC1B84" w:rsidP="00DC1B84">
                  <w:pPr>
                    <w:jc w:val="center"/>
                    <w:rPr>
                      <w:rFonts w:ascii="Times New Roman" w:hAnsi="Times New Roman" w:cs="Times New Roman"/>
                      <w:b/>
                      <w:color w:val="C00000"/>
                    </w:rPr>
                  </w:pPr>
                  <w:r w:rsidRPr="00DC1B84">
                    <w:rPr>
                      <w:rFonts w:ascii="Times New Roman" w:hAnsi="Times New Roman" w:cs="Times New Roman"/>
                      <w:b/>
                      <w:color w:val="C00000"/>
                    </w:rPr>
                    <w:t>2’nci Seçim Aşamalarına Çağrı Puan Türü</w:t>
                  </w:r>
                </w:p>
                <w:p w:rsidR="00DC1B84" w:rsidRPr="00DC1B84" w:rsidRDefault="00DC1B84" w:rsidP="00DC1B84">
                  <w:pPr>
                    <w:jc w:val="center"/>
                    <w:rPr>
                      <w:rFonts w:ascii="Times New Roman" w:hAnsi="Times New Roman" w:cs="Times New Roman"/>
                      <w:color w:val="FF0000"/>
                      <w:sz w:val="20"/>
                    </w:rPr>
                  </w:pPr>
                  <w:r w:rsidRPr="00DC1B84">
                    <w:rPr>
                      <w:rFonts w:ascii="Times New Roman" w:hAnsi="Times New Roman" w:cs="Times New Roman"/>
                      <w:color w:val="FF0000"/>
                      <w:sz w:val="20"/>
                    </w:rPr>
                    <w:t>KHO</w:t>
                  </w:r>
                </w:p>
                <w:p w:rsidR="00DC1B84" w:rsidRPr="00DC1B84" w:rsidRDefault="00DC1B84" w:rsidP="00DC1B84">
                  <w:pPr>
                    <w:jc w:val="center"/>
                    <w:rPr>
                      <w:rFonts w:ascii="Times New Roman" w:hAnsi="Times New Roman" w:cs="Times New Roman"/>
                      <w:color w:val="FF0000"/>
                      <w:sz w:val="20"/>
                    </w:rPr>
                  </w:pPr>
                  <w:r w:rsidRPr="00DC1B84">
                    <w:rPr>
                      <w:rFonts w:ascii="Times New Roman" w:hAnsi="Times New Roman" w:cs="Times New Roman"/>
                      <w:color w:val="FF0000"/>
                      <w:sz w:val="20"/>
                    </w:rPr>
                    <w:t>2021-MSÜ Sayısal Puanı</w:t>
                  </w:r>
                </w:p>
                <w:p w:rsidR="00DC1B84" w:rsidRPr="00DC1B84" w:rsidRDefault="00DC1B84" w:rsidP="00DC1B84">
                  <w:pPr>
                    <w:jc w:val="center"/>
                    <w:rPr>
                      <w:rFonts w:ascii="Times New Roman" w:hAnsi="Times New Roman" w:cs="Times New Roman"/>
                      <w:color w:val="FF0000"/>
                      <w:sz w:val="20"/>
                    </w:rPr>
                  </w:pPr>
                  <w:r w:rsidRPr="00DC1B84">
                    <w:rPr>
                      <w:rFonts w:ascii="Times New Roman" w:hAnsi="Times New Roman" w:cs="Times New Roman"/>
                      <w:color w:val="FF0000"/>
                      <w:sz w:val="20"/>
                    </w:rPr>
                    <w:t>2021-MSÜ Eşit Ağırlık Puanı</w:t>
                  </w:r>
                </w:p>
                <w:p w:rsidR="00DC1B84" w:rsidRPr="00DC1B84" w:rsidRDefault="00DC1B84" w:rsidP="00DC1B84">
                  <w:pPr>
                    <w:jc w:val="center"/>
                    <w:rPr>
                      <w:rFonts w:ascii="Times New Roman" w:hAnsi="Times New Roman" w:cs="Times New Roman"/>
                      <w:color w:val="FF0000"/>
                      <w:sz w:val="20"/>
                    </w:rPr>
                  </w:pPr>
                  <w:r w:rsidRPr="00DC1B84">
                    <w:rPr>
                      <w:rFonts w:ascii="Times New Roman" w:hAnsi="Times New Roman" w:cs="Times New Roman"/>
                      <w:color w:val="FF0000"/>
                      <w:sz w:val="20"/>
                    </w:rPr>
                    <w:t>2021-MSÜ Sözel Puanı</w:t>
                  </w:r>
                </w:p>
                <w:p w:rsidR="00DC1B84" w:rsidRPr="00DC1B84" w:rsidRDefault="00DC1B84" w:rsidP="00DC1B84">
                  <w:pPr>
                    <w:jc w:val="center"/>
                    <w:rPr>
                      <w:rFonts w:ascii="Times New Roman" w:hAnsi="Times New Roman" w:cs="Times New Roman"/>
                      <w:sz w:val="20"/>
                    </w:rPr>
                  </w:pPr>
                  <w:r w:rsidRPr="00DC1B84">
                    <w:rPr>
                      <w:rFonts w:ascii="Times New Roman" w:hAnsi="Times New Roman" w:cs="Times New Roman"/>
                      <w:sz w:val="20"/>
                    </w:rPr>
                    <w:t>DHO</w:t>
                  </w:r>
                </w:p>
                <w:p w:rsidR="00DC1B84" w:rsidRPr="00DC1B84" w:rsidRDefault="00DC1B84" w:rsidP="00DC1B84">
                  <w:pPr>
                    <w:jc w:val="center"/>
                    <w:rPr>
                      <w:rFonts w:ascii="Times New Roman" w:hAnsi="Times New Roman" w:cs="Times New Roman"/>
                      <w:sz w:val="20"/>
                    </w:rPr>
                  </w:pPr>
                  <w:r w:rsidRPr="00DC1B84">
                    <w:rPr>
                      <w:rFonts w:ascii="Times New Roman" w:hAnsi="Times New Roman" w:cs="Times New Roman"/>
                      <w:sz w:val="20"/>
                    </w:rPr>
                    <w:t>2021-MSÜ Sayısal Puanı</w:t>
                  </w:r>
                </w:p>
                <w:p w:rsidR="00DC1B84" w:rsidRPr="00DC1B84" w:rsidRDefault="00DC1B84" w:rsidP="00DC1B84">
                  <w:pPr>
                    <w:jc w:val="center"/>
                    <w:rPr>
                      <w:rFonts w:ascii="Times New Roman" w:hAnsi="Times New Roman" w:cs="Times New Roman"/>
                      <w:color w:val="FF0000"/>
                      <w:sz w:val="20"/>
                    </w:rPr>
                  </w:pPr>
                  <w:r w:rsidRPr="00DC1B84">
                    <w:rPr>
                      <w:rFonts w:ascii="Times New Roman" w:hAnsi="Times New Roman" w:cs="Times New Roman"/>
                      <w:color w:val="FF0000"/>
                      <w:sz w:val="20"/>
                    </w:rPr>
                    <w:t>HHO</w:t>
                  </w:r>
                </w:p>
                <w:p w:rsidR="00DC1B84" w:rsidRPr="00DC1B84" w:rsidRDefault="00DC1B84" w:rsidP="00DC1B84">
                  <w:pPr>
                    <w:jc w:val="center"/>
                    <w:rPr>
                      <w:rFonts w:ascii="Times New Roman" w:hAnsi="Times New Roman" w:cs="Times New Roman"/>
                      <w:color w:val="FF0000"/>
                      <w:sz w:val="20"/>
                    </w:rPr>
                  </w:pPr>
                  <w:r w:rsidRPr="00DC1B84">
                    <w:rPr>
                      <w:rFonts w:ascii="Times New Roman" w:hAnsi="Times New Roman" w:cs="Times New Roman"/>
                      <w:color w:val="FF0000"/>
                      <w:sz w:val="20"/>
                    </w:rPr>
                    <w:t>2021-MSÜ Sayısal Puanı</w:t>
                  </w:r>
                </w:p>
                <w:p w:rsidR="00DC1B84" w:rsidRPr="00DC1B84" w:rsidRDefault="00DC1B84" w:rsidP="00DC1B84">
                  <w:pPr>
                    <w:jc w:val="center"/>
                    <w:rPr>
                      <w:rFonts w:ascii="Times New Roman" w:hAnsi="Times New Roman" w:cs="Times New Roman"/>
                      <w:sz w:val="20"/>
                    </w:rPr>
                  </w:pPr>
                  <w:r w:rsidRPr="00DC1B84">
                    <w:rPr>
                      <w:rFonts w:ascii="Times New Roman" w:hAnsi="Times New Roman" w:cs="Times New Roman"/>
                      <w:sz w:val="20"/>
                    </w:rPr>
                    <w:t>Kara Asb.MYO</w:t>
                  </w:r>
                </w:p>
                <w:p w:rsidR="00DC1B84" w:rsidRPr="00DC1B84" w:rsidRDefault="00DC1B84" w:rsidP="00DC1B84">
                  <w:pPr>
                    <w:jc w:val="center"/>
                    <w:rPr>
                      <w:rFonts w:ascii="Times New Roman" w:hAnsi="Times New Roman" w:cs="Times New Roman"/>
                      <w:sz w:val="20"/>
                    </w:rPr>
                  </w:pPr>
                  <w:r w:rsidRPr="00DC1B84">
                    <w:rPr>
                      <w:rFonts w:ascii="Times New Roman" w:hAnsi="Times New Roman" w:cs="Times New Roman"/>
                      <w:sz w:val="20"/>
                    </w:rPr>
                    <w:t>2021-MSÜ Sayısal Puanı</w:t>
                  </w:r>
                </w:p>
                <w:p w:rsidR="00DC1B84" w:rsidRPr="00DC1B84" w:rsidRDefault="00DC1B84" w:rsidP="00DC1B84">
                  <w:pPr>
                    <w:jc w:val="center"/>
                    <w:rPr>
                      <w:rFonts w:ascii="Times New Roman" w:hAnsi="Times New Roman" w:cs="Times New Roman"/>
                      <w:sz w:val="20"/>
                    </w:rPr>
                  </w:pPr>
                  <w:r w:rsidRPr="00DC1B84">
                    <w:rPr>
                      <w:rFonts w:ascii="Times New Roman" w:hAnsi="Times New Roman" w:cs="Times New Roman"/>
                      <w:sz w:val="20"/>
                    </w:rPr>
                    <w:t>2021-MSÜ Eşit Ağırlık Puanı</w:t>
                  </w:r>
                </w:p>
                <w:p w:rsidR="00DC1B84" w:rsidRPr="00DC1B84" w:rsidRDefault="00DC1B84" w:rsidP="00DC1B84">
                  <w:pPr>
                    <w:jc w:val="center"/>
                    <w:rPr>
                      <w:rFonts w:ascii="Times New Roman" w:hAnsi="Times New Roman" w:cs="Times New Roman"/>
                      <w:sz w:val="20"/>
                    </w:rPr>
                  </w:pPr>
                  <w:r w:rsidRPr="00DC1B84">
                    <w:rPr>
                      <w:rFonts w:ascii="Times New Roman" w:hAnsi="Times New Roman" w:cs="Times New Roman"/>
                      <w:sz w:val="20"/>
                    </w:rPr>
                    <w:t>2021-MSÜ Genel Puanı</w:t>
                  </w:r>
                </w:p>
                <w:p w:rsidR="00DC1B84" w:rsidRPr="00DC1B84" w:rsidRDefault="00DC1B84" w:rsidP="00DC1B84">
                  <w:pPr>
                    <w:jc w:val="center"/>
                    <w:rPr>
                      <w:rFonts w:ascii="Times New Roman" w:hAnsi="Times New Roman" w:cs="Times New Roman"/>
                      <w:color w:val="FF0000"/>
                      <w:sz w:val="20"/>
                    </w:rPr>
                  </w:pPr>
                  <w:r w:rsidRPr="00DC1B84">
                    <w:rPr>
                      <w:rFonts w:ascii="Times New Roman" w:hAnsi="Times New Roman" w:cs="Times New Roman"/>
                      <w:color w:val="FF0000"/>
                      <w:sz w:val="20"/>
                    </w:rPr>
                    <w:t>Deniz Asb.MYO</w:t>
                  </w:r>
                </w:p>
                <w:p w:rsidR="00DC1B84" w:rsidRPr="00DC1B84" w:rsidRDefault="00DC1B84" w:rsidP="00DC1B84">
                  <w:pPr>
                    <w:jc w:val="center"/>
                    <w:rPr>
                      <w:rFonts w:ascii="Times New Roman" w:hAnsi="Times New Roman" w:cs="Times New Roman"/>
                      <w:color w:val="FF0000"/>
                      <w:sz w:val="20"/>
                    </w:rPr>
                  </w:pPr>
                  <w:r w:rsidRPr="00DC1B84">
                    <w:rPr>
                      <w:rFonts w:ascii="Times New Roman" w:hAnsi="Times New Roman" w:cs="Times New Roman"/>
                      <w:color w:val="FF0000"/>
                      <w:sz w:val="20"/>
                    </w:rPr>
                    <w:t>2021-MSÜ Sayısal Puanı</w:t>
                  </w:r>
                </w:p>
                <w:p w:rsidR="00DC1B84" w:rsidRPr="00DC1B84" w:rsidRDefault="00DC1B84" w:rsidP="00DC1B84">
                  <w:pPr>
                    <w:jc w:val="center"/>
                    <w:rPr>
                      <w:rFonts w:ascii="Times New Roman" w:hAnsi="Times New Roman" w:cs="Times New Roman"/>
                      <w:color w:val="FF0000"/>
                      <w:sz w:val="20"/>
                    </w:rPr>
                  </w:pPr>
                  <w:r w:rsidRPr="00DC1B84">
                    <w:rPr>
                      <w:rFonts w:ascii="Times New Roman" w:hAnsi="Times New Roman" w:cs="Times New Roman"/>
                      <w:color w:val="FF0000"/>
                      <w:sz w:val="20"/>
                    </w:rPr>
                    <w:t>2021-MSÜ Eşit Ağırlık Puanı</w:t>
                  </w:r>
                </w:p>
                <w:p w:rsidR="00DC1B84" w:rsidRPr="00DC1B84" w:rsidRDefault="00DC1B84" w:rsidP="00DC1B84">
                  <w:pPr>
                    <w:jc w:val="center"/>
                    <w:rPr>
                      <w:rFonts w:ascii="Times New Roman" w:hAnsi="Times New Roman" w:cs="Times New Roman"/>
                      <w:color w:val="FF0000"/>
                      <w:sz w:val="20"/>
                    </w:rPr>
                  </w:pPr>
                  <w:r w:rsidRPr="00DC1B84">
                    <w:rPr>
                      <w:rFonts w:ascii="Times New Roman" w:hAnsi="Times New Roman" w:cs="Times New Roman"/>
                      <w:color w:val="FF0000"/>
                      <w:sz w:val="20"/>
                    </w:rPr>
                    <w:t>2021-MSÜ Genel Puanı</w:t>
                  </w:r>
                </w:p>
                <w:p w:rsidR="00DC1B84" w:rsidRPr="00DC1B84" w:rsidRDefault="00DC1B84" w:rsidP="00DC1B84">
                  <w:pPr>
                    <w:jc w:val="center"/>
                    <w:rPr>
                      <w:rFonts w:ascii="Times New Roman" w:hAnsi="Times New Roman" w:cs="Times New Roman"/>
                      <w:sz w:val="20"/>
                    </w:rPr>
                  </w:pPr>
                  <w:r w:rsidRPr="00DC1B84">
                    <w:rPr>
                      <w:rFonts w:ascii="Times New Roman" w:hAnsi="Times New Roman" w:cs="Times New Roman"/>
                      <w:sz w:val="20"/>
                    </w:rPr>
                    <w:t>Hava Asb.MYO 2021-MSÜ Sayısal Puanı</w:t>
                  </w:r>
                </w:p>
                <w:p w:rsidR="00DC1B84" w:rsidRPr="00DC1B84" w:rsidRDefault="00DC1B84" w:rsidP="00DC1B84">
                  <w:pPr>
                    <w:jc w:val="center"/>
                    <w:rPr>
                      <w:rFonts w:ascii="Times New Roman" w:hAnsi="Times New Roman" w:cs="Times New Roman"/>
                      <w:sz w:val="20"/>
                    </w:rPr>
                  </w:pPr>
                  <w:r w:rsidRPr="00DC1B84">
                    <w:rPr>
                      <w:rFonts w:ascii="Times New Roman" w:hAnsi="Times New Roman" w:cs="Times New Roman"/>
                      <w:sz w:val="20"/>
                    </w:rPr>
                    <w:t>2021-MSÜ Eşit Ağırlık Puanı</w:t>
                  </w:r>
                </w:p>
                <w:p w:rsidR="00DC1B84" w:rsidRPr="00DC1B84" w:rsidRDefault="00DC1B84" w:rsidP="00DC1B84">
                  <w:pPr>
                    <w:jc w:val="center"/>
                    <w:rPr>
                      <w:rFonts w:ascii="Times New Roman" w:hAnsi="Times New Roman" w:cs="Times New Roman"/>
                      <w:sz w:val="20"/>
                    </w:rPr>
                  </w:pPr>
                  <w:r w:rsidRPr="00DC1B84">
                    <w:rPr>
                      <w:rFonts w:ascii="Times New Roman" w:hAnsi="Times New Roman" w:cs="Times New Roman"/>
                      <w:sz w:val="20"/>
                    </w:rPr>
                    <w:t>2021-MSÜ Genel Puanı</w:t>
                  </w:r>
                </w:p>
                <w:p w:rsidR="00DC1B84" w:rsidRPr="00DC1B84" w:rsidRDefault="00DC1B84" w:rsidP="00DC1B84">
                  <w:pPr>
                    <w:jc w:val="center"/>
                    <w:rPr>
                      <w:color w:val="FF0000"/>
                      <w:sz w:val="20"/>
                    </w:rPr>
                  </w:pPr>
                  <w:r w:rsidRPr="00DC1B84">
                    <w:rPr>
                      <w:rFonts w:ascii="Times New Roman" w:hAnsi="Times New Roman" w:cs="Times New Roman"/>
                      <w:color w:val="FF0000"/>
                      <w:sz w:val="20"/>
                    </w:rPr>
                    <w:t>Bando Asb.MYO 2021-MSÜ Puan Türlerinden Adayın Aldığı En Yüksek</w:t>
                  </w:r>
                  <w:r w:rsidRPr="00DC1B84">
                    <w:rPr>
                      <w:color w:val="FF0000"/>
                      <w:sz w:val="20"/>
                    </w:rPr>
                    <w:t xml:space="preserve"> </w:t>
                  </w:r>
                  <w:r w:rsidRPr="00DC1B84">
                    <w:rPr>
                      <w:rFonts w:ascii="Times New Roman" w:hAnsi="Times New Roman" w:cs="Times New Roman"/>
                      <w:color w:val="FF0000"/>
                      <w:sz w:val="20"/>
                    </w:rPr>
                    <w:t>Puan</w:t>
                  </w:r>
                </w:p>
              </w:txbxContent>
            </v:textbox>
          </v:shape>
        </w:pict>
      </w:r>
    </w:p>
    <w:p w:rsidR="003B4BC3" w:rsidRDefault="005B0426">
      <w:pPr>
        <w:rPr>
          <w:rFonts w:ascii="Times New Roman" w:hAnsi="Times New Roman" w:cs="Times New Roman"/>
          <w:color w:val="1D1B11" w:themeColor="background2" w:themeShade="1A"/>
        </w:rPr>
      </w:pPr>
      <w:r w:rsidRPr="005B0426">
        <w:rPr>
          <w:rFonts w:ascii="Times New Roman" w:hAnsi="Times New Roman" w:cs="Times New Roman"/>
          <w:b/>
          <w:noProof/>
          <w:color w:val="1D1B11" w:themeColor="background2" w:themeShade="1A"/>
        </w:rPr>
        <w:pict>
          <v:shape id="_x0000_s1040" type="#_x0000_t202" style="position:absolute;margin-left:408.2pt;margin-top:304.45pt;width:330.9pt;height:160.85pt;z-index:251673600" fillcolor="white [3201]" strokecolor="#92cddc [1944]" strokeweight="1pt">
            <v:fill color2="#b6dde8 [1304]" focusposition="1" focussize="" focus="100%" type="gradient"/>
            <v:shadow on="t" type="perspective" color="#205867 [1608]" opacity=".5" offset="1pt" offset2="-3pt"/>
            <v:textbox style="mso-next-textbox:#_x0000_s1040">
              <w:txbxContent>
                <w:p w:rsidR="003B4BC3" w:rsidRDefault="003B4BC3">
                  <w:pPr>
                    <w:rPr>
                      <w:rFonts w:ascii="Times New Roman" w:hAnsi="Times New Roman" w:cs="Times New Roman"/>
                    </w:rPr>
                  </w:pPr>
                  <w:r w:rsidRPr="003B4BC3">
                    <w:rPr>
                      <w:rFonts w:ascii="Times New Roman" w:hAnsi="Times New Roman" w:cs="Times New Roman"/>
                      <w:b/>
                    </w:rPr>
                    <w:t>Fiziki Değerlendirme:</w:t>
                  </w:r>
                  <w:r w:rsidRPr="003B4BC3">
                    <w:rPr>
                      <w:rFonts w:ascii="Times New Roman" w:hAnsi="Times New Roman" w:cs="Times New Roman"/>
                    </w:rPr>
                    <w:t xml:space="preserve"> </w:t>
                  </w:r>
                </w:p>
                <w:p w:rsidR="003B4BC3" w:rsidRPr="003B4BC3" w:rsidRDefault="003B4BC3">
                  <w:pPr>
                    <w:rPr>
                      <w:rFonts w:ascii="Times New Roman" w:hAnsi="Times New Roman" w:cs="Times New Roman"/>
                    </w:rPr>
                  </w:pPr>
                  <w:r w:rsidRPr="003B4BC3">
                    <w:rPr>
                      <w:rFonts w:ascii="Times New Roman" w:hAnsi="Times New Roman" w:cs="Times New Roman"/>
                    </w:rPr>
                    <w:t>Yaşının gerektirdiği boy uzunluğu ile boy uzunluğuna uygun vücut ağırlığına sahip olmayan adaylar başvuru şartlarını taşımadığından seçim aşamalarına katılamazlar</w:t>
                  </w:r>
                  <w:r>
                    <w:rPr>
                      <w:rFonts w:ascii="Times New Roman" w:hAnsi="Times New Roman" w:cs="Times New Roman"/>
                    </w:rPr>
                    <w:t xml:space="preserve">. </w:t>
                  </w:r>
                  <w:r w:rsidRPr="003B4BC3">
                    <w:rPr>
                      <w:rFonts w:ascii="Times New Roman" w:hAnsi="Times New Roman" w:cs="Times New Roman"/>
                    </w:rPr>
                    <w:t>Askeri Öğrenci Adayları için Boy-Kilo Sınırları TABLO-2’de gösterilmiştir</w:t>
                  </w:r>
                  <w:r>
                    <w:rPr>
                      <w:rFonts w:ascii="Times New Roman" w:hAnsi="Times New Roman" w:cs="Times New Roman"/>
                    </w:rPr>
                    <w:t xml:space="preserve">. </w:t>
                  </w:r>
                  <w:r w:rsidRPr="003B4BC3">
                    <w:rPr>
                      <w:rFonts w:ascii="Times New Roman" w:hAnsi="Times New Roman" w:cs="Times New Roman"/>
                      <w:color w:val="FF0000"/>
                    </w:rPr>
                    <w:t>Erkek Askeri Öğrenci adayları için asgari boy sınırı 165 cm, Kadın Askeri Öğrenci adayları için asgari boy sınırı 160 cm olarak uygulanacaktır</w:t>
                  </w:r>
                  <w:r w:rsidRPr="003B4BC3">
                    <w:rPr>
                      <w:rFonts w:ascii="Times New Roman" w:hAnsi="Times New Roman" w:cs="Times New Roman"/>
                    </w:rPr>
                    <w:t>. Boy sınırının altında kalan adayların fiziki değerlendirme (2. Seçim Aşamaları) aşamasında adaylıkları sonlandırılacaktır.</w:t>
                  </w:r>
                </w:p>
              </w:txbxContent>
            </v:textbox>
          </v:shape>
        </w:pict>
      </w:r>
      <w:r w:rsidR="003B4BC3">
        <w:rPr>
          <w:rFonts w:ascii="Times New Roman" w:hAnsi="Times New Roman" w:cs="Times New Roman"/>
          <w:color w:val="1D1B11" w:themeColor="background2" w:themeShade="1A"/>
        </w:rPr>
        <w:br w:type="page"/>
      </w:r>
    </w:p>
    <w:p w:rsidR="003B4BC3" w:rsidRDefault="005B0426" w:rsidP="00AF1BB4">
      <w:pPr>
        <w:rPr>
          <w:rFonts w:ascii="Times New Roman" w:hAnsi="Times New Roman" w:cs="Times New Roman"/>
          <w:color w:val="1D1B11" w:themeColor="background2" w:themeShade="1A"/>
        </w:rPr>
      </w:pPr>
      <w:r>
        <w:rPr>
          <w:rFonts w:ascii="Times New Roman" w:hAnsi="Times New Roman" w:cs="Times New Roman"/>
          <w:noProof/>
          <w:color w:val="1D1B11" w:themeColor="background2" w:themeShade="1A"/>
        </w:rPr>
        <w:lastRenderedPageBreak/>
        <w:pict>
          <v:shape id="_x0000_s1045" type="#_x0000_t202" style="position:absolute;margin-left:407.4pt;margin-top:-41.7pt;width:330.9pt;height:199.85pt;z-index:251678720" fillcolor="white [3201]" strokecolor="#92cddc [1944]" strokeweight="1pt">
            <v:fill color2="#b6dde8 [1304]" focusposition="1" focussize="" focus="100%" type="gradient"/>
            <v:shadow on="t" type="perspective" color="#205867 [1608]" opacity=".5" offset="1pt" offset2="-3pt"/>
            <v:textbox style="mso-next-textbox:#_x0000_s1045">
              <w:txbxContent>
                <w:p w:rsidR="00990E77" w:rsidRDefault="00990E77" w:rsidP="00990E77">
                  <w:pPr>
                    <w:jc w:val="both"/>
                    <w:rPr>
                      <w:rFonts w:ascii="Times New Roman" w:hAnsi="Times New Roman" w:cs="Times New Roman"/>
                      <w:b/>
                    </w:rPr>
                  </w:pPr>
                  <w:r w:rsidRPr="00990E77">
                    <w:rPr>
                      <w:rFonts w:ascii="Times New Roman" w:hAnsi="Times New Roman" w:cs="Times New Roman"/>
                      <w:b/>
                    </w:rPr>
                    <w:t>Mülakat:</w:t>
                  </w:r>
                </w:p>
                <w:p w:rsidR="00990E77" w:rsidRDefault="00990E77" w:rsidP="00990E77">
                  <w:pPr>
                    <w:jc w:val="both"/>
                    <w:rPr>
                      <w:rFonts w:ascii="Times New Roman" w:hAnsi="Times New Roman" w:cs="Times New Roman"/>
                    </w:rPr>
                  </w:pPr>
                  <w:r w:rsidRPr="00990E77">
                    <w:rPr>
                      <w:rFonts w:ascii="Times New Roman" w:hAnsi="Times New Roman" w:cs="Times New Roman"/>
                    </w:rPr>
                    <w:t>Fiziki Yeterlilik Testinden sonra adaylar mülakat komisyonlarına sevk edilir.</w:t>
                  </w:r>
                </w:p>
                <w:p w:rsidR="00990E77" w:rsidRDefault="00990E77" w:rsidP="00990E77">
                  <w:pPr>
                    <w:jc w:val="both"/>
                    <w:rPr>
                      <w:rFonts w:ascii="Times New Roman" w:hAnsi="Times New Roman" w:cs="Times New Roman"/>
                    </w:rPr>
                  </w:pPr>
                  <w:r w:rsidRPr="00990E77">
                    <w:rPr>
                      <w:rFonts w:ascii="Times New Roman" w:hAnsi="Times New Roman" w:cs="Times New Roman"/>
                    </w:rPr>
                    <w:t>Adayların test ve sınavlar ile tespit edilemeyen</w:t>
                  </w:r>
                  <w:r>
                    <w:rPr>
                      <w:rFonts w:ascii="Times New Roman" w:hAnsi="Times New Roman" w:cs="Times New Roman"/>
                    </w:rPr>
                    <w:t xml:space="preserve"> bireysel özelliklerini tanımak </w:t>
                  </w:r>
                  <w:r w:rsidRPr="00990E77">
                    <w:rPr>
                      <w:rFonts w:ascii="Times New Roman" w:hAnsi="Times New Roman" w:cs="Times New Roman"/>
                    </w:rPr>
                    <w:t>amacıyla, yüz yüze görüşme yöntemi kullanılarak gerçekleştirilen seçim aşamasıdır.</w:t>
                  </w:r>
                </w:p>
                <w:p w:rsidR="00990E77" w:rsidRPr="00990E77" w:rsidRDefault="00990E77" w:rsidP="00990E77">
                  <w:pPr>
                    <w:jc w:val="both"/>
                    <w:rPr>
                      <w:rFonts w:ascii="Times New Roman" w:hAnsi="Times New Roman" w:cs="Times New Roman"/>
                    </w:rPr>
                  </w:pPr>
                  <w:r w:rsidRPr="00990E77">
                    <w:rPr>
                      <w:rFonts w:ascii="Times New Roman" w:hAnsi="Times New Roman" w:cs="Times New Roman"/>
                    </w:rPr>
                    <w:t>Komisyon üyeleri, adayları birbirlerinden bağımsız olarak ve yüz tam pua</w:t>
                  </w:r>
                  <w:r>
                    <w:rPr>
                      <w:rFonts w:ascii="Times New Roman" w:hAnsi="Times New Roman" w:cs="Times New Roman"/>
                    </w:rPr>
                    <w:t xml:space="preserve">n </w:t>
                  </w:r>
                  <w:r w:rsidRPr="00990E77">
                    <w:rPr>
                      <w:rFonts w:ascii="Times New Roman" w:hAnsi="Times New Roman" w:cs="Times New Roman"/>
                    </w:rPr>
                    <w:t>üzerinden değerlendirmektedir. Belirlenen baraj puanının altında puan ala</w:t>
                  </w:r>
                  <w:r>
                    <w:rPr>
                      <w:rFonts w:ascii="Times New Roman" w:hAnsi="Times New Roman" w:cs="Times New Roman"/>
                    </w:rPr>
                    <w:t xml:space="preserve">n adaylar müteakip sürece devam </w:t>
                  </w:r>
                  <w:r w:rsidRPr="00990E77">
                    <w:rPr>
                      <w:rFonts w:ascii="Times New Roman" w:hAnsi="Times New Roman" w:cs="Times New Roman"/>
                    </w:rPr>
                    <w:t>ettirilmez. Mülakat, 100 puan üzerinden değerlendirilecek, 70 ve üstü alan adaylar başarılı kabul edilecektir.</w:t>
                  </w:r>
                </w:p>
              </w:txbxContent>
            </v:textbox>
          </v:shape>
        </w:pict>
      </w:r>
      <w:r>
        <w:rPr>
          <w:rFonts w:ascii="Times New Roman" w:hAnsi="Times New Roman" w:cs="Times New Roman"/>
          <w:noProof/>
          <w:color w:val="1D1B11" w:themeColor="background2" w:themeShade="1A"/>
        </w:rPr>
        <w:pict>
          <v:shape id="_x0000_s1042" type="#_x0000_t202" style="position:absolute;margin-left:4pt;margin-top:-41.7pt;width:330.9pt;height:84.2pt;z-index:251675648" fillcolor="white [3201]" strokecolor="#b2a1c7 [1943]" strokeweight="1pt">
            <v:fill color2="#ccc0d9 [1303]" focusposition="1" focussize="" focus="100%" type="gradient"/>
            <v:shadow on="t" type="perspective" color="#3f3151 [1607]" opacity=".5" offset="1pt" offset2="-3pt"/>
            <v:textbox style="mso-next-textbox:#_x0000_s1042">
              <w:txbxContent>
                <w:p w:rsidR="003B4BC3" w:rsidRPr="003B4BC3" w:rsidRDefault="003B4BC3" w:rsidP="003B4BC3">
                  <w:pPr>
                    <w:jc w:val="both"/>
                    <w:rPr>
                      <w:rFonts w:ascii="Times New Roman" w:hAnsi="Times New Roman" w:cs="Times New Roman"/>
                      <w:b/>
                    </w:rPr>
                  </w:pPr>
                  <w:r w:rsidRPr="003B4BC3">
                    <w:rPr>
                      <w:rFonts w:ascii="Times New Roman" w:hAnsi="Times New Roman" w:cs="Times New Roman"/>
                      <w:b/>
                    </w:rPr>
                    <w:t>Kişilik Değerlendirme Testi:</w:t>
                  </w:r>
                </w:p>
                <w:p w:rsidR="003B4BC3" w:rsidRPr="00DC1B84" w:rsidRDefault="003B4BC3" w:rsidP="003B4BC3">
                  <w:pPr>
                    <w:jc w:val="both"/>
                    <w:rPr>
                      <w:rFonts w:ascii="Times New Roman" w:hAnsi="Times New Roman" w:cs="Times New Roman"/>
                    </w:rPr>
                  </w:pPr>
                  <w:r w:rsidRPr="003B4BC3">
                    <w:rPr>
                      <w:rFonts w:ascii="Times New Roman" w:hAnsi="Times New Roman" w:cs="Times New Roman"/>
                    </w:rPr>
                    <w:t>Adayların kişilik özelliklerini belirlemek, mülakat aşamasına dest</w:t>
                  </w:r>
                  <w:r>
                    <w:rPr>
                      <w:rFonts w:ascii="Times New Roman" w:hAnsi="Times New Roman" w:cs="Times New Roman"/>
                    </w:rPr>
                    <w:t xml:space="preserve">ekleyici veri sağlamak amacıyla </w:t>
                  </w:r>
                  <w:r w:rsidRPr="003B4BC3">
                    <w:rPr>
                      <w:rFonts w:ascii="Times New Roman" w:hAnsi="Times New Roman" w:cs="Times New Roman"/>
                    </w:rPr>
                    <w:t xml:space="preserve">kullanılır, </w:t>
                  </w:r>
                  <w:r w:rsidRPr="003B4BC3">
                    <w:rPr>
                      <w:rFonts w:ascii="Times New Roman" w:hAnsi="Times New Roman" w:cs="Times New Roman"/>
                      <w:color w:val="FF0000"/>
                    </w:rPr>
                    <w:t>test sonuçlarına göre eleme yapılmaz.</w:t>
                  </w:r>
                  <w:r w:rsidRPr="003B4BC3">
                    <w:rPr>
                      <w:rFonts w:ascii="Times New Roman" w:hAnsi="Times New Roman" w:cs="Times New Roman"/>
                      <w:color w:val="FF0000"/>
                    </w:rPr>
                    <w:cr/>
                  </w:r>
                </w:p>
              </w:txbxContent>
            </v:textbox>
          </v:shape>
        </w:pict>
      </w:r>
    </w:p>
    <w:p w:rsidR="003B4BC3" w:rsidRDefault="005B0426">
      <w:pPr>
        <w:rPr>
          <w:rFonts w:ascii="Times New Roman" w:hAnsi="Times New Roman" w:cs="Times New Roman"/>
          <w:color w:val="1D1B11" w:themeColor="background2" w:themeShade="1A"/>
        </w:rPr>
      </w:pPr>
      <w:r>
        <w:rPr>
          <w:rFonts w:ascii="Times New Roman" w:hAnsi="Times New Roman" w:cs="Times New Roman"/>
          <w:noProof/>
          <w:color w:val="1D1B11" w:themeColor="background2" w:themeShade="1A"/>
        </w:rPr>
        <w:pict>
          <v:shape id="_x0000_s1048" type="#_x0000_t202" style="position:absolute;margin-left:407.4pt;margin-top:312.05pt;width:330.9pt;height:106.5pt;z-index:251681792" fillcolor="white [3201]" strokecolor="#666 [1936]" strokeweight="1pt">
            <v:fill color2="#999 [1296]" focusposition="1" focussize="" focus="100%" type="gradient"/>
            <v:shadow on="t" type="perspective" color="#7f7f7f [1601]" opacity=".5" offset="1pt" offset2="-3pt"/>
            <v:textbox style="mso-next-textbox:#_x0000_s1048">
              <w:txbxContent>
                <w:p w:rsidR="009C56A8" w:rsidRPr="009C56A8" w:rsidRDefault="009C56A8" w:rsidP="009C56A8">
                  <w:pPr>
                    <w:jc w:val="both"/>
                    <w:rPr>
                      <w:rFonts w:ascii="Times New Roman" w:hAnsi="Times New Roman" w:cs="Times New Roman"/>
                    </w:rPr>
                  </w:pPr>
                  <w:r w:rsidRPr="009C56A8">
                    <w:rPr>
                      <w:rFonts w:ascii="Times New Roman" w:hAnsi="Times New Roman" w:cs="Times New Roman"/>
                    </w:rPr>
                    <w:t>Aday Değerlendirme Puanlarına göre değerlendirilerek kontenjana giren ve sevk edildikleri hastanelerden “Sağlık Muayenesi” bölümünde belirtilen olumlu sağlık raporunu alan adayların kayıt işlemleri yapılacaktır. Kayıtlar ilgili okullarda yapılacak olup, adaylar İntibak Eğitimini müteakip eğitim ve öğretime başlayacaklardır.</w:t>
                  </w:r>
                </w:p>
              </w:txbxContent>
            </v:textbox>
          </v:shape>
        </w:pict>
      </w:r>
      <w:r>
        <w:rPr>
          <w:rFonts w:ascii="Times New Roman" w:hAnsi="Times New Roman" w:cs="Times New Roman"/>
          <w:noProof/>
          <w:color w:val="1D1B11" w:themeColor="background2" w:themeShade="1A"/>
        </w:rPr>
        <w:pict>
          <v:shape id="_x0000_s1047" type="#_x0000_t202" style="position:absolute;margin-left:407.4pt;margin-top:150.55pt;width:330.9pt;height:150.8pt;z-index:251680768" fillcolor="white [3201]" strokecolor="#c2d69b [1942]" strokeweight="1pt">
            <v:fill color2="#d6e3bc [1302]" focusposition="1" focussize="" focus="100%" type="gradient"/>
            <v:shadow on="t" type="perspective" color="#4e6128 [1606]" opacity=".5" offset="1pt" offset2="-3pt"/>
            <v:textbox style="mso-next-textbox:#_x0000_s1047">
              <w:txbxContent>
                <w:p w:rsidR="009C56A8" w:rsidRPr="009C56A8" w:rsidRDefault="009C56A8" w:rsidP="009C56A8">
                  <w:pPr>
                    <w:jc w:val="both"/>
                    <w:rPr>
                      <w:rFonts w:ascii="Times New Roman" w:hAnsi="Times New Roman" w:cs="Times New Roman"/>
                    </w:rPr>
                  </w:pPr>
                  <w:r w:rsidRPr="009C56A8">
                    <w:rPr>
                      <w:rFonts w:ascii="Times New Roman" w:hAnsi="Times New Roman" w:cs="Times New Roman"/>
                    </w:rPr>
                    <w:t>Adaylar tercih ettiği okullara Aday Değerlendirme Puanına göre tercih öncelikleri dikkate alınarak yerleştirilecektir. Aday Değerlendirme Puanı;</w:t>
                  </w:r>
                </w:p>
                <w:p w:rsidR="009C56A8" w:rsidRDefault="009C56A8" w:rsidP="009C56A8">
                  <w:pPr>
                    <w:pStyle w:val="ListeParagraf"/>
                    <w:numPr>
                      <w:ilvl w:val="0"/>
                      <w:numId w:val="7"/>
                    </w:numPr>
                    <w:jc w:val="both"/>
                    <w:rPr>
                      <w:rFonts w:ascii="Times New Roman" w:hAnsi="Times New Roman" w:cs="Times New Roman"/>
                    </w:rPr>
                  </w:pPr>
                  <w:r w:rsidRPr="009C56A8">
                    <w:rPr>
                      <w:rFonts w:ascii="Times New Roman" w:hAnsi="Times New Roman" w:cs="Times New Roman"/>
                    </w:rPr>
                    <w:t>Üniversite Sınavı Puanı</w:t>
                  </w:r>
                </w:p>
                <w:p w:rsidR="009C56A8" w:rsidRDefault="009C56A8" w:rsidP="009C56A8">
                  <w:pPr>
                    <w:pStyle w:val="ListeParagraf"/>
                    <w:numPr>
                      <w:ilvl w:val="0"/>
                      <w:numId w:val="7"/>
                    </w:numPr>
                    <w:jc w:val="both"/>
                    <w:rPr>
                      <w:rFonts w:ascii="Times New Roman" w:hAnsi="Times New Roman" w:cs="Times New Roman"/>
                    </w:rPr>
                  </w:pPr>
                  <w:r>
                    <w:rPr>
                      <w:rFonts w:ascii="Times New Roman" w:hAnsi="Times New Roman" w:cs="Times New Roman"/>
                    </w:rPr>
                    <w:t>Fiziki Yeterlilik Testi Puanı</w:t>
                  </w:r>
                </w:p>
                <w:p w:rsidR="009C56A8" w:rsidRPr="009C56A8" w:rsidRDefault="009C56A8" w:rsidP="009C56A8">
                  <w:pPr>
                    <w:pStyle w:val="ListeParagraf"/>
                    <w:numPr>
                      <w:ilvl w:val="0"/>
                      <w:numId w:val="7"/>
                    </w:numPr>
                    <w:jc w:val="both"/>
                    <w:rPr>
                      <w:rFonts w:ascii="Times New Roman" w:hAnsi="Times New Roman" w:cs="Times New Roman"/>
                      <w:color w:val="FF0000"/>
                    </w:rPr>
                  </w:pPr>
                  <w:r w:rsidRPr="009C56A8">
                    <w:rPr>
                      <w:rFonts w:ascii="Times New Roman" w:hAnsi="Times New Roman" w:cs="Times New Roman"/>
                      <w:color w:val="FF0000"/>
                    </w:rPr>
                    <w:t>Müzik Yeteneği ve Müzik Bilgisi Seviye Tespit Sınavı Puanı (Sadece Bando Astsubay Me</w:t>
                  </w:r>
                  <w:r>
                    <w:rPr>
                      <w:rFonts w:ascii="Times New Roman" w:hAnsi="Times New Roman" w:cs="Times New Roman"/>
                      <w:color w:val="FF0000"/>
                    </w:rPr>
                    <w:t>slek Yüksekokulu Adayları için)</w:t>
                  </w:r>
                </w:p>
                <w:p w:rsidR="009C56A8" w:rsidRPr="009C56A8" w:rsidRDefault="009C56A8" w:rsidP="009C56A8">
                  <w:pPr>
                    <w:pStyle w:val="ListeParagraf"/>
                    <w:numPr>
                      <w:ilvl w:val="0"/>
                      <w:numId w:val="7"/>
                    </w:numPr>
                    <w:jc w:val="both"/>
                    <w:rPr>
                      <w:rFonts w:ascii="Times New Roman" w:hAnsi="Times New Roman" w:cs="Times New Roman"/>
                    </w:rPr>
                  </w:pPr>
                  <w:r w:rsidRPr="009C56A8">
                    <w:rPr>
                      <w:rFonts w:ascii="Times New Roman" w:hAnsi="Times New Roman" w:cs="Times New Roman"/>
                    </w:rPr>
                    <w:t xml:space="preserve"> Mülakat Puanından oluşmaktadır.</w:t>
                  </w:r>
                </w:p>
              </w:txbxContent>
            </v:textbox>
          </v:shape>
        </w:pict>
      </w:r>
      <w:r>
        <w:rPr>
          <w:rFonts w:ascii="Times New Roman" w:hAnsi="Times New Roman" w:cs="Times New Roman"/>
          <w:noProof/>
          <w:color w:val="1D1B11" w:themeColor="background2" w:themeShade="1A"/>
        </w:rPr>
        <w:pict>
          <v:shape id="_x0000_s1046" type="#_x0000_t202" style="position:absolute;margin-left:4pt;margin-top:336.6pt;width:330.9pt;height:86.55pt;z-index:251679744" fillcolor="white [3201]" strokecolor="#666 [1936]" strokeweight="1pt">
            <v:fill color2="#999 [1296]" focusposition="1" focussize="" focus="100%" type="gradient"/>
            <v:shadow on="t" type="perspective" color="#7f7f7f [1601]" opacity=".5" offset="1pt" offset2="-3pt"/>
            <v:textbox style="mso-next-textbox:#_x0000_s1046">
              <w:txbxContent>
                <w:p w:rsidR="009C56A8" w:rsidRPr="00990E77" w:rsidRDefault="009C56A8" w:rsidP="009C56A8">
                  <w:pPr>
                    <w:jc w:val="both"/>
                    <w:rPr>
                      <w:rFonts w:ascii="Times New Roman" w:hAnsi="Times New Roman" w:cs="Times New Roman"/>
                    </w:rPr>
                  </w:pPr>
                  <w:r w:rsidRPr="009C56A8">
                    <w:rPr>
                      <w:rFonts w:ascii="Times New Roman" w:hAnsi="Times New Roman" w:cs="Times New Roman"/>
                    </w:rPr>
                    <w:t>İntibak eğitimi esnasında askerliğe uyum sağ</w:t>
                  </w:r>
                  <w:r>
                    <w:rPr>
                      <w:rFonts w:ascii="Times New Roman" w:hAnsi="Times New Roman" w:cs="Times New Roman"/>
                    </w:rPr>
                    <w:t xml:space="preserve">layamayacakları değerlendirilen </w:t>
                  </w:r>
                  <w:r w:rsidRPr="009C56A8">
                    <w:rPr>
                      <w:rFonts w:ascii="Times New Roman" w:hAnsi="Times New Roman" w:cs="Times New Roman"/>
                    </w:rPr>
                    <w:t>adaylar, askeri öğrenci olma hakkını kaybederler. Başarılı olanlar intiba</w:t>
                  </w:r>
                  <w:r>
                    <w:rPr>
                      <w:rFonts w:ascii="Times New Roman" w:hAnsi="Times New Roman" w:cs="Times New Roman"/>
                    </w:rPr>
                    <w:t xml:space="preserve">k eğitimi sonunda törenle yemin </w:t>
                  </w:r>
                  <w:r w:rsidRPr="009C56A8">
                    <w:rPr>
                      <w:rFonts w:ascii="Times New Roman" w:hAnsi="Times New Roman" w:cs="Times New Roman"/>
                    </w:rPr>
                    <w:t>ederek, “Askeri Öğrenci” olurlar.</w:t>
                  </w:r>
                </w:p>
              </w:txbxContent>
            </v:textbox>
          </v:shape>
        </w:pict>
      </w:r>
      <w:r>
        <w:rPr>
          <w:rFonts w:ascii="Times New Roman" w:hAnsi="Times New Roman" w:cs="Times New Roman"/>
          <w:noProof/>
          <w:color w:val="1D1B11" w:themeColor="background2" w:themeShade="1A"/>
        </w:rPr>
        <w:pict>
          <v:shape id="_x0000_s1044" type="#_x0000_t202" style="position:absolute;margin-left:4pt;margin-top:195.75pt;width:330.9pt;height:116.3pt;z-index:251677696" fillcolor="white [3201]" strokecolor="#666 [1936]" strokeweight="1pt">
            <v:fill color2="#999 [1296]" focusposition="1" focussize="" focus="100%" type="gradient"/>
            <v:shadow on="t" type="perspective" color="#7f7f7f [1601]" opacity=".5" offset="1pt" offset2="-3pt"/>
            <v:textbox style="mso-next-textbox:#_x0000_s1044">
              <w:txbxContent>
                <w:p w:rsidR="00990E77" w:rsidRDefault="00990E77" w:rsidP="00990E77">
                  <w:pPr>
                    <w:jc w:val="both"/>
                    <w:rPr>
                      <w:rFonts w:ascii="Times New Roman" w:hAnsi="Times New Roman" w:cs="Times New Roman"/>
                      <w:b/>
                    </w:rPr>
                  </w:pPr>
                  <w:r w:rsidRPr="00990E77">
                    <w:rPr>
                      <w:rFonts w:ascii="Times New Roman" w:hAnsi="Times New Roman" w:cs="Times New Roman"/>
                      <w:b/>
                    </w:rPr>
                    <w:t>Psikomotor Testi (Sadece Hava Harp Okuluna Başvuran ve Çağırılan Adaylar İçin) :</w:t>
                  </w:r>
                </w:p>
                <w:p w:rsidR="00990E77" w:rsidRPr="00990E77" w:rsidRDefault="00990E77" w:rsidP="00990E77">
                  <w:pPr>
                    <w:jc w:val="both"/>
                    <w:rPr>
                      <w:rFonts w:ascii="Times New Roman" w:hAnsi="Times New Roman" w:cs="Times New Roman"/>
                    </w:rPr>
                  </w:pPr>
                  <w:r w:rsidRPr="00990E77">
                    <w:rPr>
                      <w:rFonts w:ascii="Times New Roman" w:hAnsi="Times New Roman" w:cs="Times New Roman"/>
                    </w:rPr>
                    <w:t>Adayların el-ayak-göz koordinasyonu, dikkat ve tep</w:t>
                  </w:r>
                  <w:r>
                    <w:rPr>
                      <w:rFonts w:ascii="Times New Roman" w:hAnsi="Times New Roman" w:cs="Times New Roman"/>
                    </w:rPr>
                    <w:t xml:space="preserve">ki hızını değerlendirmek, uçuşa </w:t>
                  </w:r>
                  <w:r w:rsidRPr="00990E77">
                    <w:rPr>
                      <w:rFonts w:ascii="Times New Roman" w:hAnsi="Times New Roman" w:cs="Times New Roman"/>
                    </w:rPr>
                    <w:t>temel teşkil eden algılama hızı, durumsal farkındalık, seçici dikkat vb</w:t>
                  </w:r>
                  <w:r>
                    <w:rPr>
                      <w:rFonts w:ascii="Times New Roman" w:hAnsi="Times New Roman" w:cs="Times New Roman"/>
                    </w:rPr>
                    <w:t xml:space="preserve">. yeteneklerini ölçmek amacıyla </w:t>
                  </w:r>
                  <w:r w:rsidRPr="00990E77">
                    <w:rPr>
                      <w:rFonts w:ascii="Times New Roman" w:hAnsi="Times New Roman" w:cs="Times New Roman"/>
                    </w:rPr>
                    <w:t>bilgisayar ortamında uygulanır.</w:t>
                  </w:r>
                </w:p>
              </w:txbxContent>
            </v:textbox>
          </v:shape>
        </w:pict>
      </w:r>
      <w:r>
        <w:rPr>
          <w:rFonts w:ascii="Times New Roman" w:hAnsi="Times New Roman" w:cs="Times New Roman"/>
          <w:noProof/>
          <w:color w:val="1D1B11" w:themeColor="background2" w:themeShade="1A"/>
        </w:rPr>
        <w:pict>
          <v:shape id="_x0000_s1043" type="#_x0000_t202" style="position:absolute;margin-left:4pt;margin-top:35.65pt;width:330.9pt;height:143.15pt;z-index:251676672" fillcolor="white [3201]" strokecolor="#92cddc [1944]" strokeweight="1pt">
            <v:fill color2="#b6dde8 [1304]" focusposition="1" focussize="" focus="100%" type="gradient"/>
            <v:shadow on="t" type="perspective" color="#205867 [1608]" opacity=".5" offset="1pt" offset2="-3pt"/>
            <v:textbox style="mso-next-textbox:#_x0000_s1043">
              <w:txbxContent>
                <w:p w:rsidR="00990E77" w:rsidRPr="00990E77" w:rsidRDefault="00990E77" w:rsidP="003B4BC3">
                  <w:pPr>
                    <w:rPr>
                      <w:rFonts w:ascii="Times New Roman" w:hAnsi="Times New Roman" w:cs="Times New Roman"/>
                      <w:b/>
                    </w:rPr>
                  </w:pPr>
                  <w:r w:rsidRPr="00990E77">
                    <w:rPr>
                      <w:rFonts w:ascii="Times New Roman" w:hAnsi="Times New Roman" w:cs="Times New Roman"/>
                      <w:b/>
                    </w:rPr>
                    <w:t>Fiziki Yeterlilik Testi (FYT):</w:t>
                  </w:r>
                </w:p>
                <w:p w:rsidR="003B4BC3" w:rsidRDefault="00990E77" w:rsidP="00990E77">
                  <w:pPr>
                    <w:jc w:val="both"/>
                    <w:rPr>
                      <w:rFonts w:ascii="Times New Roman" w:hAnsi="Times New Roman" w:cs="Times New Roman"/>
                    </w:rPr>
                  </w:pPr>
                  <w:r w:rsidRPr="00990E77">
                    <w:rPr>
                      <w:rFonts w:ascii="Times New Roman" w:hAnsi="Times New Roman" w:cs="Times New Roman"/>
                    </w:rPr>
                    <w:t>Adayların çabukluk, çeviklik ve k</w:t>
                  </w:r>
                  <w:r>
                    <w:rPr>
                      <w:rFonts w:ascii="Times New Roman" w:hAnsi="Times New Roman" w:cs="Times New Roman"/>
                    </w:rPr>
                    <w:t xml:space="preserve">ondisyonlarını ortaya çıkaracak </w:t>
                  </w:r>
                  <w:r w:rsidRPr="00990E77">
                    <w:rPr>
                      <w:rFonts w:ascii="Times New Roman" w:hAnsi="Times New Roman" w:cs="Times New Roman"/>
                    </w:rPr>
                    <w:t>testler olup, mekik, şınav ve 400 metre koşu branşlarında yapılır.</w:t>
                  </w:r>
                </w:p>
                <w:p w:rsidR="00990E77" w:rsidRPr="00990E77" w:rsidRDefault="00990E77" w:rsidP="00990E77">
                  <w:pPr>
                    <w:jc w:val="both"/>
                    <w:rPr>
                      <w:rFonts w:ascii="Times New Roman" w:hAnsi="Times New Roman" w:cs="Times New Roman"/>
                    </w:rPr>
                  </w:pPr>
                  <w:r w:rsidRPr="00990E77">
                    <w:rPr>
                      <w:rFonts w:ascii="Times New Roman" w:hAnsi="Times New Roman" w:cs="Times New Roman"/>
                    </w:rPr>
                    <w:t>Fiziki Yeterlilik Testinde yapılan 3 branşın 2’sinden en az birer puan almak zorunludur, 2 ve daha fazla branştan puan alamayan aday not toplamına bakılmaksızın elenir. Bütün branşlardan alınan toplam puan nihai puan sıralamasında dikkate alınacaktır.</w:t>
                  </w:r>
                  <w:r>
                    <w:rPr>
                      <w:rFonts w:ascii="Times New Roman" w:hAnsi="Times New Roman" w:cs="Times New Roman"/>
                    </w:rPr>
                    <w:t xml:space="preserve"> (100 tam puan üzerinden değerlendirme yapılır.)</w:t>
                  </w:r>
                </w:p>
                <w:p w:rsidR="00990E77" w:rsidRPr="00990E77" w:rsidRDefault="00990E77" w:rsidP="00990E77">
                  <w:pPr>
                    <w:jc w:val="both"/>
                    <w:rPr>
                      <w:rFonts w:ascii="Times New Roman" w:hAnsi="Times New Roman" w:cs="Times New Roman"/>
                    </w:rPr>
                  </w:pPr>
                </w:p>
              </w:txbxContent>
            </v:textbox>
          </v:shape>
        </w:pict>
      </w:r>
      <w:r w:rsidR="003B4BC3">
        <w:rPr>
          <w:rFonts w:ascii="Times New Roman" w:hAnsi="Times New Roman" w:cs="Times New Roman"/>
          <w:color w:val="1D1B11" w:themeColor="background2" w:themeShade="1A"/>
        </w:rPr>
        <w:br w:type="page"/>
      </w:r>
    </w:p>
    <w:p w:rsidR="0032066B" w:rsidRPr="0032066B" w:rsidRDefault="005B0426" w:rsidP="00AF1BB4">
      <w:pPr>
        <w:rPr>
          <w:rFonts w:ascii="Times New Roman" w:hAnsi="Times New Roman" w:cs="Times New Roman"/>
          <w:color w:val="1D1B11" w:themeColor="background2" w:themeShade="1A"/>
        </w:rPr>
      </w:pPr>
      <w:r w:rsidRPr="005B0426">
        <w:rPr>
          <w:rFonts w:ascii="Times New Roman" w:hAnsi="Times New Roman" w:cs="Times New Roman"/>
          <w:b/>
          <w:noProof/>
          <w:color w:val="1D1B11" w:themeColor="background2" w:themeShade="1A"/>
        </w:rPr>
        <w:lastRenderedPageBreak/>
        <w:pict>
          <v:shape id="_x0000_s1052" type="#_x0000_t202" style="position:absolute;margin-left:407.65pt;margin-top:326.45pt;width:330.9pt;height:114.35pt;z-index:251685888" fillcolor="white [3201]" strokecolor="#fabf8f [1945]" strokeweight="1pt">
            <v:fill color2="#fbd4b4 [1305]" focusposition="1" focussize="" focus="100%" type="gradient"/>
            <v:shadow on="t" type="perspective" color="#974706 [1609]" opacity=".5" offset="1pt" offset2="-3pt"/>
            <v:textbox style="mso-next-textbox:#_x0000_s1052">
              <w:txbxContent>
                <w:p w:rsidR="00755FE7" w:rsidRDefault="00755FE7" w:rsidP="00755FE7">
                  <w:pPr>
                    <w:jc w:val="center"/>
                    <w:rPr>
                      <w:rFonts w:ascii="Comic Sans MS" w:hAnsi="Comic Sans MS"/>
                      <w:b/>
                      <w:color w:val="1D1B11" w:themeColor="background2" w:themeShade="1A"/>
                    </w:rPr>
                  </w:pPr>
                </w:p>
                <w:p w:rsidR="00755FE7" w:rsidRPr="00755FE7" w:rsidRDefault="00755FE7" w:rsidP="00755FE7">
                  <w:pPr>
                    <w:jc w:val="center"/>
                    <w:rPr>
                      <w:rFonts w:ascii="Comic Sans MS" w:hAnsi="Comic Sans MS"/>
                      <w:b/>
                      <w:color w:val="1D1B11" w:themeColor="background2" w:themeShade="1A"/>
                    </w:rPr>
                  </w:pPr>
                  <w:r w:rsidRPr="00755FE7">
                    <w:rPr>
                      <w:rFonts w:ascii="Comic Sans MS" w:hAnsi="Comic Sans MS"/>
                      <w:b/>
                      <w:color w:val="1D1B11" w:themeColor="background2" w:themeShade="1A"/>
                    </w:rPr>
                    <w:t>Özge YEŞİL</w:t>
                  </w:r>
                </w:p>
                <w:p w:rsidR="00755FE7" w:rsidRPr="00755FE7" w:rsidRDefault="00755FE7" w:rsidP="00755FE7">
                  <w:pPr>
                    <w:jc w:val="center"/>
                    <w:rPr>
                      <w:rFonts w:ascii="Comic Sans MS" w:hAnsi="Comic Sans MS"/>
                      <w:b/>
                      <w:color w:val="1D1B11" w:themeColor="background2" w:themeShade="1A"/>
                    </w:rPr>
                  </w:pPr>
                  <w:r w:rsidRPr="00755FE7">
                    <w:rPr>
                      <w:rFonts w:ascii="Comic Sans MS" w:hAnsi="Comic Sans MS"/>
                      <w:b/>
                      <w:color w:val="1D1B11" w:themeColor="background2" w:themeShade="1A"/>
                    </w:rPr>
                    <w:t>Psikolojik Danışman/Rehber Öğretmen</w:t>
                  </w:r>
                </w:p>
              </w:txbxContent>
            </v:textbox>
          </v:shape>
        </w:pict>
      </w:r>
      <w:r w:rsidRPr="005B0426">
        <w:rPr>
          <w:rFonts w:ascii="Times New Roman" w:hAnsi="Times New Roman" w:cs="Times New Roman"/>
          <w:b/>
          <w:noProof/>
          <w:color w:val="1D1B11" w:themeColor="background2" w:themeShade="1A"/>
        </w:rPr>
        <w:pict>
          <v:shape id="_x0000_s1051" type="#_x0000_t202" style="position:absolute;margin-left:412.75pt;margin-top:268.25pt;width:330.9pt;height:42.35pt;z-index:251684864" fillcolor="white [3201]" strokecolor="#95b3d7 [1940]" strokeweight="1pt">
            <v:fill color2="#b8cce4 [1300]" focusposition="1" focussize="" focus="100%" type="gradient"/>
            <v:shadow on="t" type="perspective" color="#243f60 [1604]" opacity=".5" offset="1pt" offset2="-3pt"/>
            <v:textbox style="mso-next-textbox:#_x0000_s1051">
              <w:txbxContent>
                <w:p w:rsidR="00755FE7" w:rsidRPr="00755FE7" w:rsidRDefault="00034387" w:rsidP="00755FE7">
                  <w:pPr>
                    <w:jc w:val="center"/>
                    <w:rPr>
                      <w:rFonts w:ascii="Times New Roman" w:hAnsi="Times New Roman" w:cs="Times New Roman"/>
                      <w:b/>
                    </w:rPr>
                  </w:pPr>
                  <w:r>
                    <w:rPr>
                      <w:rFonts w:ascii="Times New Roman" w:hAnsi="Times New Roman" w:cs="Times New Roman"/>
                      <w:b/>
                    </w:rPr>
                    <w:t>2024</w:t>
                  </w:r>
                  <w:r w:rsidR="00755FE7">
                    <w:rPr>
                      <w:rFonts w:ascii="Times New Roman" w:hAnsi="Times New Roman" w:cs="Times New Roman"/>
                      <w:b/>
                    </w:rPr>
                    <w:t xml:space="preserve"> MSÜ ve Asker Öğrenci Temin Kılavuzundan yararlanılarak hazırlanmıştır.</w:t>
                  </w:r>
                </w:p>
              </w:txbxContent>
            </v:textbox>
          </v:shape>
        </w:pict>
      </w:r>
      <w:r w:rsidRPr="005B0426">
        <w:rPr>
          <w:rFonts w:ascii="Times New Roman" w:hAnsi="Times New Roman" w:cs="Times New Roman"/>
          <w:b/>
          <w:noProof/>
          <w:color w:val="1D1B11" w:themeColor="background2" w:themeShade="1A"/>
        </w:rPr>
        <w:pict>
          <v:shape id="_x0000_s1050" type="#_x0000_t202" style="position:absolute;margin-left:407.65pt;margin-top:138pt;width:330.9pt;height:107.45pt;z-index:251683840" fillcolor="white [3201]" strokecolor="#fabf8f [1945]" strokeweight="1pt">
            <v:fill color2="#fbd4b4 [1305]" focusposition="1" focussize="" focus="100%" type="gradient"/>
            <v:shadow on="t" type="perspective" color="#974706 [1609]" opacity=".5" offset="1pt" offset2="-3pt"/>
            <v:textbox style="mso-next-textbox:#_x0000_s1050">
              <w:txbxContent>
                <w:p w:rsidR="00755FE7" w:rsidRPr="00755FE7" w:rsidRDefault="00755FE7" w:rsidP="00755FE7">
                  <w:pPr>
                    <w:jc w:val="center"/>
                    <w:rPr>
                      <w:rFonts w:ascii="Times New Roman" w:hAnsi="Times New Roman" w:cs="Times New Roman"/>
                      <w:b/>
                    </w:rPr>
                  </w:pPr>
                  <w:r w:rsidRPr="00755FE7">
                    <w:rPr>
                      <w:rFonts w:ascii="Times New Roman" w:hAnsi="Times New Roman" w:cs="Times New Roman"/>
                      <w:b/>
                    </w:rPr>
                    <w:t>MSÜ SADECE ELEME SINAVIDIR.</w:t>
                  </w:r>
                </w:p>
                <w:p w:rsidR="00755FE7" w:rsidRDefault="00755FE7" w:rsidP="00755FE7">
                  <w:pPr>
                    <w:jc w:val="center"/>
                    <w:rPr>
                      <w:rFonts w:ascii="Times New Roman" w:hAnsi="Times New Roman" w:cs="Times New Roman"/>
                      <w:b/>
                    </w:rPr>
                  </w:pPr>
                  <w:r w:rsidRPr="00755FE7">
                    <w:rPr>
                      <w:rFonts w:ascii="Times New Roman" w:hAnsi="Times New Roman" w:cs="Times New Roman"/>
                      <w:b/>
                    </w:rPr>
                    <w:t>Her yıl 300-400 bin kişi MSÜ sınavına girmektedir. 2. Seçim Aşamalarına ise 40.000aday çağrılmaktadır.</w:t>
                  </w:r>
                </w:p>
                <w:p w:rsidR="00755FE7" w:rsidRDefault="00755FE7" w:rsidP="00755FE7">
                  <w:pPr>
                    <w:jc w:val="center"/>
                    <w:rPr>
                      <w:rFonts w:ascii="Times New Roman" w:hAnsi="Times New Roman" w:cs="Times New Roman"/>
                      <w:b/>
                    </w:rPr>
                  </w:pPr>
                  <w:r>
                    <w:rPr>
                      <w:rFonts w:ascii="Times New Roman" w:hAnsi="Times New Roman" w:cs="Times New Roman"/>
                      <w:b/>
                    </w:rPr>
                    <w:t>MSÜ sınavının Aday Değerlendirme Puanına hiçbir etkisi yoktur.</w:t>
                  </w:r>
                </w:p>
                <w:p w:rsidR="00755FE7" w:rsidRPr="00755FE7" w:rsidRDefault="00755FE7" w:rsidP="00755FE7">
                  <w:pPr>
                    <w:jc w:val="center"/>
                    <w:rPr>
                      <w:rFonts w:ascii="Times New Roman" w:hAnsi="Times New Roman" w:cs="Times New Roman"/>
                      <w:b/>
                    </w:rPr>
                  </w:pPr>
                </w:p>
              </w:txbxContent>
            </v:textbox>
          </v:shape>
        </w:pict>
      </w:r>
      <w:r w:rsidRPr="005B0426">
        <w:rPr>
          <w:rFonts w:ascii="Times New Roman" w:hAnsi="Times New Roman" w:cs="Times New Roman"/>
          <w:b/>
          <w:noProof/>
          <w:color w:val="1D1B11" w:themeColor="background2" w:themeShade="1A"/>
        </w:rPr>
        <w:pict>
          <v:shape id="_x0000_s1049" type="#_x0000_t202" style="position:absolute;margin-left:407.65pt;margin-top:-49.4pt;width:330.9pt;height:175.4pt;z-index:251682816" fillcolor="white [3201]" strokecolor="#b2a1c7 [1943]" strokeweight="1pt">
            <v:fill color2="#ccc0d9 [1303]" focusposition="1" focussize="" focus="100%" type="gradient"/>
            <v:shadow on="t" type="perspective" color="#3f3151 [1607]" opacity=".5" offset="1pt" offset2="-3pt"/>
            <v:textbox style="mso-next-textbox:#_x0000_s1049">
              <w:txbxContent>
                <w:p w:rsidR="00BE1C9D" w:rsidRDefault="00BE1C9D" w:rsidP="00BE1C9D">
                  <w:pPr>
                    <w:jc w:val="center"/>
                    <w:rPr>
                      <w:rFonts w:ascii="Times New Roman" w:hAnsi="Times New Roman" w:cs="Times New Roman"/>
                      <w:b/>
                      <w:color w:val="FF0000"/>
                    </w:rPr>
                  </w:pPr>
                  <w:r w:rsidRPr="009C56A8">
                    <w:rPr>
                      <w:rFonts w:ascii="Times New Roman" w:hAnsi="Times New Roman" w:cs="Times New Roman"/>
                      <w:b/>
                      <w:color w:val="FF0000"/>
                    </w:rPr>
                    <w:t>SIK SORULAN SORULAR</w:t>
                  </w:r>
                </w:p>
                <w:p w:rsidR="00BE1C9D" w:rsidRPr="00BE1C9D" w:rsidRDefault="00BE1C9D" w:rsidP="00BE1C9D">
                  <w:pPr>
                    <w:jc w:val="both"/>
                    <w:rPr>
                      <w:rFonts w:ascii="Times New Roman" w:hAnsi="Times New Roman" w:cs="Times New Roman"/>
                      <w:b/>
                    </w:rPr>
                  </w:pPr>
                  <w:r w:rsidRPr="00BE1C9D">
                    <w:rPr>
                      <w:rFonts w:ascii="Times New Roman" w:hAnsi="Times New Roman" w:cs="Times New Roman"/>
                      <w:b/>
                    </w:rPr>
                    <w:t>6.</w:t>
                  </w:r>
                  <w:r w:rsidRPr="00BE1C9D">
                    <w:rPr>
                      <w:b/>
                    </w:rPr>
                    <w:t xml:space="preserve"> </w:t>
                  </w:r>
                  <w:r w:rsidRPr="00BE1C9D">
                    <w:rPr>
                      <w:rFonts w:ascii="Times New Roman" w:hAnsi="Times New Roman" w:cs="Times New Roman"/>
                      <w:b/>
                    </w:rPr>
                    <w:t>Okul disiplin cezaları MSÜ’de okumaya engel teşkil eder mi?</w:t>
                  </w:r>
                </w:p>
                <w:p w:rsidR="00BE1C9D" w:rsidRDefault="00BE1C9D" w:rsidP="00BE1C9D">
                  <w:pPr>
                    <w:jc w:val="both"/>
                    <w:rPr>
                      <w:rFonts w:ascii="Times New Roman" w:hAnsi="Times New Roman" w:cs="Times New Roman"/>
                    </w:rPr>
                  </w:pPr>
                  <w:r w:rsidRPr="00BE1C9D">
                    <w:rPr>
                      <w:rFonts w:ascii="Times New Roman" w:hAnsi="Times New Roman" w:cs="Times New Roman"/>
                    </w:rPr>
                    <w:t xml:space="preserve">Giriş koşullarına engel </w:t>
                  </w:r>
                  <w:r w:rsidR="002C071B">
                    <w:rPr>
                      <w:rFonts w:ascii="Times New Roman" w:hAnsi="Times New Roman" w:cs="Times New Roman"/>
                    </w:rPr>
                    <w:t xml:space="preserve">teşkil eden </w:t>
                  </w:r>
                  <w:r w:rsidRPr="00BE1C9D">
                    <w:rPr>
                      <w:rFonts w:ascii="Times New Roman" w:hAnsi="Times New Roman" w:cs="Times New Roman"/>
                    </w:rPr>
                    <w:t>okuldan çıkarılma cezaları hariç o</w:t>
                  </w:r>
                  <w:r w:rsidR="002C071B">
                    <w:rPr>
                      <w:rFonts w:ascii="Times New Roman" w:hAnsi="Times New Roman" w:cs="Times New Roman"/>
                    </w:rPr>
                    <w:t xml:space="preserve">kulda alınan disiplin cezaları MSÜ’nde </w:t>
                  </w:r>
                  <w:r w:rsidRPr="00BE1C9D">
                    <w:rPr>
                      <w:rFonts w:ascii="Times New Roman" w:hAnsi="Times New Roman" w:cs="Times New Roman"/>
                    </w:rPr>
                    <w:t>okumaya engel teşkil etmez.</w:t>
                  </w:r>
                </w:p>
                <w:p w:rsidR="00BE1C9D" w:rsidRPr="00BE1C9D" w:rsidRDefault="00BE1C9D" w:rsidP="00BE1C9D">
                  <w:pPr>
                    <w:jc w:val="both"/>
                    <w:rPr>
                      <w:rFonts w:ascii="Times New Roman" w:hAnsi="Times New Roman" w:cs="Times New Roman"/>
                      <w:b/>
                    </w:rPr>
                  </w:pPr>
                  <w:r w:rsidRPr="00BE1C9D">
                    <w:rPr>
                      <w:rFonts w:ascii="Times New Roman" w:hAnsi="Times New Roman" w:cs="Times New Roman"/>
                      <w:b/>
                    </w:rPr>
                    <w:t>7.</w:t>
                  </w:r>
                  <w:r w:rsidRPr="00BE1C9D">
                    <w:rPr>
                      <w:b/>
                    </w:rPr>
                    <w:t xml:space="preserve"> </w:t>
                  </w:r>
                  <w:r w:rsidRPr="00BE1C9D">
                    <w:rPr>
                      <w:rFonts w:ascii="Times New Roman" w:hAnsi="Times New Roman" w:cs="Times New Roman"/>
                      <w:b/>
                    </w:rPr>
                    <w:t>Aday Yerleşti</w:t>
                  </w:r>
                  <w:r w:rsidR="00034387">
                    <w:rPr>
                      <w:rFonts w:ascii="Times New Roman" w:hAnsi="Times New Roman" w:cs="Times New Roman"/>
                      <w:b/>
                    </w:rPr>
                    <w:t>rme İşlemlerinde kullanılan 2024</w:t>
                  </w:r>
                  <w:r w:rsidRPr="00BE1C9D">
                    <w:rPr>
                      <w:rFonts w:ascii="Times New Roman" w:hAnsi="Times New Roman" w:cs="Times New Roman"/>
                      <w:b/>
                    </w:rPr>
                    <w:t>- YKS puan türlerine Ortaöğretim Başarı Puanı eklenecek midir?</w:t>
                  </w:r>
                </w:p>
                <w:p w:rsidR="00BE1C9D" w:rsidRDefault="00BE1C9D" w:rsidP="00BE1C9D">
                  <w:pPr>
                    <w:jc w:val="both"/>
                    <w:rPr>
                      <w:rFonts w:ascii="Times New Roman" w:hAnsi="Times New Roman" w:cs="Times New Roman"/>
                    </w:rPr>
                  </w:pPr>
                  <w:r w:rsidRPr="00BE1C9D">
                    <w:rPr>
                      <w:rFonts w:ascii="Times New Roman" w:hAnsi="Times New Roman" w:cs="Times New Roman"/>
                    </w:rPr>
                    <w:t xml:space="preserve">Aday yerleştirme işlemlerinde </w:t>
                  </w:r>
                  <w:r w:rsidR="00034387">
                    <w:rPr>
                      <w:rFonts w:ascii="Times New Roman" w:hAnsi="Times New Roman" w:cs="Times New Roman"/>
                    </w:rPr>
                    <w:t>2024</w:t>
                  </w:r>
                  <w:r>
                    <w:rPr>
                      <w:rFonts w:ascii="Times New Roman" w:hAnsi="Times New Roman" w:cs="Times New Roman"/>
                    </w:rPr>
                    <w:t xml:space="preserve">-YKS puan </w:t>
                  </w:r>
                  <w:r w:rsidRPr="00BE1C9D">
                    <w:rPr>
                      <w:rFonts w:ascii="Times New Roman" w:hAnsi="Times New Roman" w:cs="Times New Roman"/>
                    </w:rPr>
                    <w:t>türlerinin ortaöğretim başarı puanı eklenmemiş hali (HAM PUAN) kullanılacaktır.</w:t>
                  </w:r>
                </w:p>
                <w:p w:rsidR="00BE1C9D" w:rsidRPr="00BE1C9D" w:rsidRDefault="00BE1C9D" w:rsidP="00BE1C9D">
                  <w:pPr>
                    <w:jc w:val="both"/>
                    <w:rPr>
                      <w:rFonts w:ascii="Times New Roman" w:hAnsi="Times New Roman" w:cs="Times New Roman"/>
                    </w:rPr>
                  </w:pPr>
                </w:p>
              </w:txbxContent>
            </v:textbox>
          </v:shape>
        </w:pict>
      </w:r>
      <w:r w:rsidRPr="005B0426">
        <w:rPr>
          <w:rFonts w:ascii="Times New Roman" w:hAnsi="Times New Roman" w:cs="Times New Roman"/>
          <w:b/>
          <w:noProof/>
          <w:color w:val="1D1B11" w:themeColor="background2" w:themeShade="1A"/>
        </w:rPr>
        <w:pict>
          <v:shape id="_x0000_s1041" type="#_x0000_t202" style="position:absolute;margin-left:1.95pt;margin-top:-49.4pt;width:330.9pt;height:494.05pt;z-index:251674624" fillcolor="white [3201]" strokecolor="#b2a1c7 [1943]" strokeweight="1pt">
            <v:fill color2="#ccc0d9 [1303]" focusposition="1" focussize="" focus="100%" type="gradient"/>
            <v:shadow on="t" type="perspective" color="#3f3151 [1607]" opacity=".5" offset="1pt" offset2="-3pt"/>
            <v:textbox style="mso-next-textbox:#_x0000_s1041">
              <w:txbxContent>
                <w:p w:rsidR="003B4BC3" w:rsidRDefault="009C56A8" w:rsidP="009C56A8">
                  <w:pPr>
                    <w:jc w:val="center"/>
                    <w:rPr>
                      <w:rFonts w:ascii="Times New Roman" w:hAnsi="Times New Roman" w:cs="Times New Roman"/>
                      <w:b/>
                      <w:color w:val="FF0000"/>
                    </w:rPr>
                  </w:pPr>
                  <w:r w:rsidRPr="009C56A8">
                    <w:rPr>
                      <w:rFonts w:ascii="Times New Roman" w:hAnsi="Times New Roman" w:cs="Times New Roman"/>
                      <w:b/>
                      <w:color w:val="FF0000"/>
                    </w:rPr>
                    <w:t>SIK SORULAN SORULAR</w:t>
                  </w:r>
                </w:p>
                <w:p w:rsidR="009C56A8" w:rsidRPr="00BE1C9D" w:rsidRDefault="009C56A8" w:rsidP="009C56A8">
                  <w:pPr>
                    <w:jc w:val="both"/>
                    <w:rPr>
                      <w:rFonts w:ascii="Times New Roman" w:hAnsi="Times New Roman" w:cs="Times New Roman"/>
                      <w:b/>
                    </w:rPr>
                  </w:pPr>
                  <w:r w:rsidRPr="00BE1C9D">
                    <w:rPr>
                      <w:rFonts w:ascii="Times New Roman" w:hAnsi="Times New Roman" w:cs="Times New Roman"/>
                      <w:b/>
                    </w:rPr>
                    <w:t>1.</w:t>
                  </w:r>
                  <w:r w:rsidRPr="00BE1C9D">
                    <w:rPr>
                      <w:b/>
                    </w:rPr>
                    <w:t xml:space="preserve"> </w:t>
                  </w:r>
                  <w:r w:rsidR="00034387">
                    <w:rPr>
                      <w:rFonts w:ascii="Times New Roman" w:hAnsi="Times New Roman" w:cs="Times New Roman"/>
                      <w:b/>
                    </w:rPr>
                    <w:t>2024</w:t>
                  </w:r>
                  <w:r w:rsidRPr="00BE1C9D">
                    <w:rPr>
                      <w:rFonts w:ascii="Times New Roman" w:hAnsi="Times New Roman" w:cs="Times New Roman"/>
                      <w:b/>
                    </w:rPr>
                    <w:t>-MSÜ’yü başvurup aynı zamanda diğer (Polis Akademisi, Jandarma ve Sahil Güvenlik Akademisi vb.) sınavlara girebilir miyim?</w:t>
                  </w:r>
                </w:p>
                <w:p w:rsidR="009C56A8" w:rsidRDefault="009C56A8" w:rsidP="009C56A8">
                  <w:pPr>
                    <w:jc w:val="both"/>
                    <w:rPr>
                      <w:rFonts w:ascii="Times New Roman" w:hAnsi="Times New Roman" w:cs="Times New Roman"/>
                    </w:rPr>
                  </w:pPr>
                  <w:r w:rsidRPr="009C56A8">
                    <w:rPr>
                      <w:rFonts w:ascii="Times New Roman" w:hAnsi="Times New Roman" w:cs="Times New Roman"/>
                    </w:rPr>
                    <w:t>2021-MSÜ’ye başvuru yapmak diğer sınavlara (Polislik Akademisi, Jandarma ve Sahil Güvenlik Akademisi vb.) girmeye engel teşkil etmemektedir.</w:t>
                  </w:r>
                </w:p>
                <w:p w:rsidR="009C56A8" w:rsidRPr="00BE1C9D" w:rsidRDefault="009C56A8" w:rsidP="009C56A8">
                  <w:pPr>
                    <w:jc w:val="both"/>
                    <w:rPr>
                      <w:rFonts w:ascii="Times New Roman" w:hAnsi="Times New Roman" w:cs="Times New Roman"/>
                      <w:b/>
                    </w:rPr>
                  </w:pPr>
                  <w:r w:rsidRPr="00BE1C9D">
                    <w:rPr>
                      <w:rFonts w:ascii="Times New Roman" w:hAnsi="Times New Roman" w:cs="Times New Roman"/>
                      <w:b/>
                    </w:rPr>
                    <w:t>2.</w:t>
                  </w:r>
                  <w:r w:rsidRPr="00BE1C9D">
                    <w:rPr>
                      <w:b/>
                    </w:rPr>
                    <w:t xml:space="preserve"> </w:t>
                  </w:r>
                  <w:r w:rsidR="00034387">
                    <w:rPr>
                      <w:rFonts w:ascii="Times New Roman" w:hAnsi="Times New Roman" w:cs="Times New Roman"/>
                      <w:b/>
                    </w:rPr>
                    <w:t>2024</w:t>
                  </w:r>
                  <w:r w:rsidRPr="00BE1C9D">
                    <w:rPr>
                      <w:rFonts w:ascii="Times New Roman" w:hAnsi="Times New Roman" w:cs="Times New Roman"/>
                      <w:b/>
                    </w:rPr>
                    <w:t xml:space="preserve"> Yılında lise ve dengi okullardan mezun olacak kişiler MSÜ’ne başvurabilirler mi?</w:t>
                  </w:r>
                </w:p>
                <w:p w:rsidR="009C56A8" w:rsidRDefault="009C56A8" w:rsidP="009C56A8">
                  <w:pPr>
                    <w:jc w:val="both"/>
                    <w:rPr>
                      <w:rFonts w:ascii="Times New Roman" w:hAnsi="Times New Roman" w:cs="Times New Roman"/>
                    </w:rPr>
                  </w:pPr>
                  <w:r w:rsidRPr="009C56A8">
                    <w:rPr>
                      <w:rFonts w:ascii="Times New Roman" w:hAnsi="Times New Roman" w:cs="Times New Roman"/>
                    </w:rPr>
                    <w:t xml:space="preserve">Başvurabilirler ancak lise ve dengi okullarda öğrenciliği devam eden adayların </w:t>
                  </w:r>
                  <w:r w:rsidR="00034387">
                    <w:rPr>
                      <w:rFonts w:ascii="Times New Roman" w:hAnsi="Times New Roman" w:cs="Times New Roman"/>
                    </w:rPr>
                    <w:t>2024</w:t>
                  </w:r>
                  <w:r w:rsidRPr="009C56A8">
                    <w:rPr>
                      <w:rFonts w:ascii="Times New Roman" w:hAnsi="Times New Roman" w:cs="Times New Roman"/>
                    </w:rPr>
                    <w:t xml:space="preserve"> yılında Harp Okulu ve Asb.MYO’nun  kesin kayıt işlemlerinin son tarihine kadar mezun olmaları gerekmektedir.</w:t>
                  </w:r>
                </w:p>
                <w:p w:rsidR="009C56A8" w:rsidRPr="00BE1C9D" w:rsidRDefault="009C56A8" w:rsidP="009C56A8">
                  <w:pPr>
                    <w:jc w:val="both"/>
                    <w:rPr>
                      <w:rFonts w:ascii="Times New Roman" w:hAnsi="Times New Roman" w:cs="Times New Roman"/>
                      <w:b/>
                    </w:rPr>
                  </w:pPr>
                  <w:r w:rsidRPr="00BE1C9D">
                    <w:rPr>
                      <w:rFonts w:ascii="Times New Roman" w:hAnsi="Times New Roman" w:cs="Times New Roman"/>
                      <w:b/>
                    </w:rPr>
                    <w:t>3.</w:t>
                  </w:r>
                  <w:r w:rsidRPr="00BE1C9D">
                    <w:rPr>
                      <w:b/>
                    </w:rPr>
                    <w:t xml:space="preserve"> </w:t>
                  </w:r>
                  <w:r w:rsidRPr="00BE1C9D">
                    <w:rPr>
                      <w:rFonts w:ascii="Times New Roman" w:hAnsi="Times New Roman" w:cs="Times New Roman"/>
                      <w:b/>
                    </w:rPr>
                    <w:t>Şu anda üniversitede okuyorum MSÜ’ne girmek için tekrar sınava girmeli miyim?</w:t>
                  </w:r>
                </w:p>
                <w:p w:rsidR="009C56A8" w:rsidRDefault="009C56A8" w:rsidP="009C56A8">
                  <w:pPr>
                    <w:jc w:val="both"/>
                    <w:rPr>
                      <w:rFonts w:ascii="Times New Roman" w:hAnsi="Times New Roman" w:cs="Times New Roman"/>
                    </w:rPr>
                  </w:pPr>
                  <w:r w:rsidRPr="009C56A8">
                    <w:rPr>
                      <w:rFonts w:ascii="Times New Roman" w:hAnsi="Times New Roman" w:cs="Times New Roman"/>
                    </w:rPr>
                    <w:t>MSÜ Sınavları yalnızca uygulanacakları yıl için geçerlidirler. Tekrar sınava girmeniz gereklidir.</w:t>
                  </w:r>
                </w:p>
                <w:p w:rsidR="00BE1C9D" w:rsidRPr="00BE1C9D" w:rsidRDefault="009C56A8" w:rsidP="00BE1C9D">
                  <w:pPr>
                    <w:rPr>
                      <w:rFonts w:ascii="Times New Roman" w:hAnsi="Times New Roman" w:cs="Times New Roman"/>
                      <w:b/>
                    </w:rPr>
                  </w:pPr>
                  <w:r w:rsidRPr="00BE1C9D">
                    <w:rPr>
                      <w:rFonts w:ascii="Times New Roman" w:hAnsi="Times New Roman" w:cs="Times New Roman"/>
                      <w:b/>
                    </w:rPr>
                    <w:t>4.</w:t>
                  </w:r>
                  <w:r w:rsidR="00BE1C9D" w:rsidRPr="00BE1C9D">
                    <w:rPr>
                      <w:rFonts w:ascii="Arial Narrow" w:eastAsia="+mn-ea" w:hAnsi="Arial Narrow" w:cs="Times New Roman"/>
                      <w:b/>
                      <w:bCs/>
                      <w:color w:val="000000"/>
                      <w:kern w:val="24"/>
                      <w:sz w:val="36"/>
                      <w:szCs w:val="36"/>
                    </w:rPr>
                    <w:t xml:space="preserve"> </w:t>
                  </w:r>
                  <w:r w:rsidR="00034387">
                    <w:rPr>
                      <w:rFonts w:ascii="Times New Roman" w:hAnsi="Times New Roman" w:cs="Times New Roman"/>
                      <w:b/>
                      <w:bCs/>
                    </w:rPr>
                    <w:t>2024</w:t>
                  </w:r>
                  <w:r w:rsidR="00BE1C9D" w:rsidRPr="00BE1C9D">
                    <w:rPr>
                      <w:rFonts w:ascii="Times New Roman" w:hAnsi="Times New Roman" w:cs="Times New Roman"/>
                      <w:b/>
                      <w:bCs/>
                    </w:rPr>
                    <w:t xml:space="preserve">-MSÜ ‘‘Askeri Öğrenci Aday Belirleme Sınavına’’ hangi illerde katılabilirim? </w:t>
                  </w:r>
                </w:p>
                <w:p w:rsidR="00BE1C9D" w:rsidRDefault="00BE1C9D" w:rsidP="00BE1C9D">
                  <w:pPr>
                    <w:jc w:val="both"/>
                    <w:rPr>
                      <w:rFonts w:ascii="Times New Roman" w:hAnsi="Times New Roman" w:cs="Times New Roman"/>
                      <w:bCs/>
                    </w:rPr>
                  </w:pPr>
                  <w:r w:rsidRPr="00BE1C9D">
                    <w:rPr>
                      <w:rFonts w:ascii="Times New Roman" w:hAnsi="Times New Roman" w:cs="Times New Roman"/>
                      <w:bCs/>
                    </w:rPr>
                    <w:t>Adaylar sınav merkezi tercihi olarak kendi adres ilini tercih edebileceklerdir. Bunun dışında bir tercihte bulunulamayacaklardır.</w:t>
                  </w:r>
                </w:p>
                <w:p w:rsidR="00BE1C9D" w:rsidRPr="00BE1C9D" w:rsidRDefault="00BE1C9D" w:rsidP="00BE1C9D">
                  <w:pPr>
                    <w:jc w:val="both"/>
                    <w:rPr>
                      <w:rFonts w:ascii="Times New Roman" w:hAnsi="Times New Roman" w:cs="Times New Roman"/>
                      <w:b/>
                      <w:bCs/>
                    </w:rPr>
                  </w:pPr>
                  <w:r w:rsidRPr="00BE1C9D">
                    <w:rPr>
                      <w:rFonts w:ascii="Times New Roman" w:hAnsi="Times New Roman" w:cs="Times New Roman"/>
                      <w:b/>
                      <w:bCs/>
                    </w:rPr>
                    <w:t>5.</w:t>
                  </w:r>
                  <w:r w:rsidRPr="00BE1C9D">
                    <w:rPr>
                      <w:b/>
                    </w:rPr>
                    <w:t xml:space="preserve"> </w:t>
                  </w:r>
                  <w:r w:rsidRPr="00BE1C9D">
                    <w:rPr>
                      <w:rFonts w:ascii="Times New Roman" w:hAnsi="Times New Roman" w:cs="Times New Roman"/>
                      <w:b/>
                      <w:bCs/>
                    </w:rPr>
                    <w:t>Harp Okulu ve/veya Asb.MYO Seçim aşamalarına katılarak bu aşamaların herhangi birinden Elenmek/Ayrılmak diğer Yükseköğretim Kurumlarına başvurmaya engel oluşturur mu?</w:t>
                  </w:r>
                </w:p>
                <w:p w:rsidR="00BE1C9D" w:rsidRPr="00BE1C9D" w:rsidRDefault="00BE1C9D" w:rsidP="00BE1C9D">
                  <w:pPr>
                    <w:jc w:val="both"/>
                    <w:rPr>
                      <w:rFonts w:ascii="Times New Roman" w:hAnsi="Times New Roman" w:cs="Times New Roman"/>
                    </w:rPr>
                  </w:pPr>
                  <w:r w:rsidRPr="00BE1C9D">
                    <w:rPr>
                      <w:rFonts w:ascii="Times New Roman" w:hAnsi="Times New Roman" w:cs="Times New Roman"/>
                      <w:bCs/>
                    </w:rPr>
                    <w:t>Adayların Diğer Yükseköğretim Kurumlarına Başvurma Hakları Devam Edecektir.</w:t>
                  </w:r>
                </w:p>
                <w:p w:rsidR="009C56A8" w:rsidRPr="009C56A8" w:rsidRDefault="009C56A8" w:rsidP="009C56A8">
                  <w:pPr>
                    <w:jc w:val="both"/>
                    <w:rPr>
                      <w:rFonts w:ascii="Times New Roman" w:hAnsi="Times New Roman" w:cs="Times New Roman"/>
                    </w:rPr>
                  </w:pPr>
                </w:p>
              </w:txbxContent>
            </v:textbox>
          </v:shape>
        </w:pict>
      </w:r>
    </w:p>
    <w:sectPr w:rsidR="0032066B" w:rsidRPr="0032066B" w:rsidSect="003B662C">
      <w:footerReference w:type="default" r:id="rId11"/>
      <w:pgSz w:w="16838" w:h="11906" w:orient="landscape"/>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63D" w:rsidRDefault="003F563D" w:rsidP="003B4BC3">
      <w:pPr>
        <w:spacing w:after="0" w:line="240" w:lineRule="auto"/>
      </w:pPr>
      <w:r>
        <w:separator/>
      </w:r>
    </w:p>
  </w:endnote>
  <w:endnote w:type="continuationSeparator" w:id="1">
    <w:p w:rsidR="003F563D" w:rsidRDefault="003F563D" w:rsidP="003B4B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3768"/>
      <w:docPartObj>
        <w:docPartGallery w:val="Page Numbers (Bottom of Page)"/>
        <w:docPartUnique/>
      </w:docPartObj>
    </w:sdtPr>
    <w:sdtContent>
      <w:p w:rsidR="003B4BC3" w:rsidRDefault="005B0426">
        <w:pPr>
          <w:pStyle w:val="Altbilgi"/>
        </w:pPr>
        <w:fldSimple w:instr=" PAGE   \* MERGEFORMAT ">
          <w:r w:rsidR="00034387">
            <w:rPr>
              <w:noProof/>
            </w:rPr>
            <w:t>1</w:t>
          </w:r>
        </w:fldSimple>
      </w:p>
    </w:sdtContent>
  </w:sdt>
  <w:p w:rsidR="003B4BC3" w:rsidRDefault="003B4BC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63D" w:rsidRDefault="003F563D" w:rsidP="003B4BC3">
      <w:pPr>
        <w:spacing w:after="0" w:line="240" w:lineRule="auto"/>
      </w:pPr>
      <w:r>
        <w:separator/>
      </w:r>
    </w:p>
  </w:footnote>
  <w:footnote w:type="continuationSeparator" w:id="1">
    <w:p w:rsidR="003F563D" w:rsidRDefault="003F563D" w:rsidP="003B4B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37F2C"/>
    <w:multiLevelType w:val="hybridMultilevel"/>
    <w:tmpl w:val="2AE86190"/>
    <w:lvl w:ilvl="0" w:tplc="D0DE903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D8060E9"/>
    <w:multiLevelType w:val="hybridMultilevel"/>
    <w:tmpl w:val="1CB8305C"/>
    <w:lvl w:ilvl="0" w:tplc="D0DE903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351562A"/>
    <w:multiLevelType w:val="hybridMultilevel"/>
    <w:tmpl w:val="2E586F78"/>
    <w:lvl w:ilvl="0" w:tplc="E13C4FAE">
      <w:start w:val="2001"/>
      <w:numFmt w:val="decimal"/>
      <w:lvlText w:val="%1"/>
      <w:lvlJc w:val="left"/>
      <w:pPr>
        <w:ind w:left="1200" w:hanging="48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33C262CD"/>
    <w:multiLevelType w:val="hybridMultilevel"/>
    <w:tmpl w:val="050C0052"/>
    <w:lvl w:ilvl="0" w:tplc="CE54EA60">
      <w:start w:val="40"/>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08F3D22"/>
    <w:multiLevelType w:val="hybridMultilevel"/>
    <w:tmpl w:val="6A1E91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F013E3F"/>
    <w:multiLevelType w:val="hybridMultilevel"/>
    <w:tmpl w:val="83A27F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B220875"/>
    <w:multiLevelType w:val="hybridMultilevel"/>
    <w:tmpl w:val="C05880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B662C"/>
    <w:rsid w:val="00034387"/>
    <w:rsid w:val="00064BCB"/>
    <w:rsid w:val="00091130"/>
    <w:rsid w:val="002C071B"/>
    <w:rsid w:val="0032066B"/>
    <w:rsid w:val="003B4BC3"/>
    <w:rsid w:val="003B662C"/>
    <w:rsid w:val="003F563D"/>
    <w:rsid w:val="005B0426"/>
    <w:rsid w:val="00715891"/>
    <w:rsid w:val="00755FE7"/>
    <w:rsid w:val="007807DA"/>
    <w:rsid w:val="00922505"/>
    <w:rsid w:val="00990E77"/>
    <w:rsid w:val="009C56A8"/>
    <w:rsid w:val="00AF1BB4"/>
    <w:rsid w:val="00B87E80"/>
    <w:rsid w:val="00BE1C9D"/>
    <w:rsid w:val="00C13B60"/>
    <w:rsid w:val="00DC1B84"/>
    <w:rsid w:val="00DE5AE0"/>
    <w:rsid w:val="00F55D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7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B66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B662C"/>
    <w:rPr>
      <w:rFonts w:ascii="Tahoma" w:hAnsi="Tahoma" w:cs="Tahoma"/>
      <w:sz w:val="16"/>
      <w:szCs w:val="16"/>
    </w:rPr>
  </w:style>
  <w:style w:type="paragraph" w:styleId="ListeParagraf">
    <w:name w:val="List Paragraph"/>
    <w:basedOn w:val="Normal"/>
    <w:uiPriority w:val="34"/>
    <w:qFormat/>
    <w:rsid w:val="00F55D11"/>
    <w:pPr>
      <w:ind w:left="720"/>
      <w:contextualSpacing/>
    </w:pPr>
  </w:style>
  <w:style w:type="character" w:styleId="Kpr">
    <w:name w:val="Hyperlink"/>
    <w:basedOn w:val="VarsaylanParagrafYazTipi"/>
    <w:uiPriority w:val="99"/>
    <w:unhideWhenUsed/>
    <w:rsid w:val="00F55D11"/>
    <w:rPr>
      <w:color w:val="0000FF" w:themeColor="hyperlink"/>
      <w:u w:val="single"/>
    </w:rPr>
  </w:style>
  <w:style w:type="table" w:styleId="TabloKlavuzu">
    <w:name w:val="Table Grid"/>
    <w:basedOn w:val="NormalTablo"/>
    <w:uiPriority w:val="59"/>
    <w:rsid w:val="00DE5A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3B4BC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B4BC3"/>
  </w:style>
  <w:style w:type="paragraph" w:styleId="Altbilgi">
    <w:name w:val="footer"/>
    <w:basedOn w:val="Normal"/>
    <w:link w:val="AltbilgiChar"/>
    <w:uiPriority w:val="99"/>
    <w:unhideWhenUsed/>
    <w:rsid w:val="003B4BC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B4BC3"/>
  </w:style>
  <w:style w:type="paragraph" w:styleId="NormalWeb">
    <w:name w:val="Normal (Web)"/>
    <w:basedOn w:val="Normal"/>
    <w:uiPriority w:val="99"/>
    <w:semiHidden/>
    <w:unhideWhenUsed/>
    <w:rsid w:val="00BE1C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551995">
      <w:bodyDiv w:val="1"/>
      <w:marLeft w:val="0"/>
      <w:marRight w:val="0"/>
      <w:marTop w:val="0"/>
      <w:marBottom w:val="0"/>
      <w:divBdr>
        <w:top w:val="none" w:sz="0" w:space="0" w:color="auto"/>
        <w:left w:val="none" w:sz="0" w:space="0" w:color="auto"/>
        <w:bottom w:val="none" w:sz="0" w:space="0" w:color="auto"/>
        <w:right w:val="none" w:sz="0" w:space="0" w:color="auto"/>
      </w:divBdr>
    </w:div>
    <w:div w:id="479075289">
      <w:bodyDiv w:val="1"/>
      <w:marLeft w:val="0"/>
      <w:marRight w:val="0"/>
      <w:marTop w:val="0"/>
      <w:marBottom w:val="0"/>
      <w:divBdr>
        <w:top w:val="none" w:sz="0" w:space="0" w:color="auto"/>
        <w:left w:val="none" w:sz="0" w:space="0" w:color="auto"/>
        <w:bottom w:val="none" w:sz="0" w:space="0" w:color="auto"/>
        <w:right w:val="none" w:sz="0" w:space="0" w:color="auto"/>
      </w:divBdr>
    </w:div>
    <w:div w:id="736971769">
      <w:bodyDiv w:val="1"/>
      <w:marLeft w:val="0"/>
      <w:marRight w:val="0"/>
      <w:marTop w:val="0"/>
      <w:marBottom w:val="0"/>
      <w:divBdr>
        <w:top w:val="none" w:sz="0" w:space="0" w:color="auto"/>
        <w:left w:val="none" w:sz="0" w:space="0" w:color="auto"/>
        <w:bottom w:val="none" w:sz="0" w:space="0" w:color="auto"/>
        <w:right w:val="none" w:sz="0" w:space="0" w:color="auto"/>
      </w:divBdr>
    </w:div>
    <w:div w:id="969169389">
      <w:bodyDiv w:val="1"/>
      <w:marLeft w:val="0"/>
      <w:marRight w:val="0"/>
      <w:marTop w:val="0"/>
      <w:marBottom w:val="0"/>
      <w:divBdr>
        <w:top w:val="none" w:sz="0" w:space="0" w:color="auto"/>
        <w:left w:val="none" w:sz="0" w:space="0" w:color="auto"/>
        <w:bottom w:val="none" w:sz="0" w:space="0" w:color="auto"/>
        <w:right w:val="none" w:sz="0" w:space="0" w:color="auto"/>
      </w:divBdr>
    </w:div>
    <w:div w:id="1062026024">
      <w:bodyDiv w:val="1"/>
      <w:marLeft w:val="0"/>
      <w:marRight w:val="0"/>
      <w:marTop w:val="0"/>
      <w:marBottom w:val="0"/>
      <w:divBdr>
        <w:top w:val="none" w:sz="0" w:space="0" w:color="auto"/>
        <w:left w:val="none" w:sz="0" w:space="0" w:color="auto"/>
        <w:bottom w:val="none" w:sz="0" w:space="0" w:color="auto"/>
        <w:right w:val="none" w:sz="0" w:space="0" w:color="auto"/>
      </w:divBdr>
    </w:div>
    <w:div w:id="1325626828">
      <w:bodyDiv w:val="1"/>
      <w:marLeft w:val="0"/>
      <w:marRight w:val="0"/>
      <w:marTop w:val="0"/>
      <w:marBottom w:val="0"/>
      <w:divBdr>
        <w:top w:val="none" w:sz="0" w:space="0" w:color="auto"/>
        <w:left w:val="none" w:sz="0" w:space="0" w:color="auto"/>
        <w:bottom w:val="none" w:sz="0" w:space="0" w:color="auto"/>
        <w:right w:val="none" w:sz="0" w:space="0" w:color="auto"/>
      </w:divBdr>
    </w:div>
    <w:div w:id="1584686379">
      <w:bodyDiv w:val="1"/>
      <w:marLeft w:val="0"/>
      <w:marRight w:val="0"/>
      <w:marTop w:val="0"/>
      <w:marBottom w:val="0"/>
      <w:divBdr>
        <w:top w:val="none" w:sz="0" w:space="0" w:color="auto"/>
        <w:left w:val="none" w:sz="0" w:space="0" w:color="auto"/>
        <w:bottom w:val="none" w:sz="0" w:space="0" w:color="auto"/>
        <w:right w:val="none" w:sz="0" w:space="0" w:color="auto"/>
      </w:divBdr>
    </w:div>
    <w:div w:id="197008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ersoneltemin.msb.gov.t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0F1F1-81BB-4E2E-89DF-0DC533784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497</Words>
  <Characters>2839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6</cp:revision>
  <dcterms:created xsi:type="dcterms:W3CDTF">2021-03-31T06:22:00Z</dcterms:created>
  <dcterms:modified xsi:type="dcterms:W3CDTF">2024-03-05T09:32:00Z</dcterms:modified>
</cp:coreProperties>
</file>